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5B250" w14:textId="744AA51E" w:rsidR="00BB4444" w:rsidRDefault="00000000">
      <w:pPr>
        <w:spacing w:before="40" w:after="0"/>
      </w:pPr>
      <w:r>
        <w:rPr>
          <w:b/>
          <w:sz w:val="42"/>
        </w:rPr>
        <w:t>HARNESSING THE NEPISIGUIT</w:t>
      </w:r>
      <w:r w:rsidR="000A090C">
        <w:rPr>
          <w:b/>
          <w:sz w:val="42"/>
        </w:rPr>
        <w:t xml:space="preserve"> FALLS</w:t>
      </w:r>
    </w:p>
    <w:p w14:paraId="7F165870" w14:textId="594C5E72" w:rsidR="00BB4444" w:rsidRDefault="00000000">
      <w:pPr>
        <w:spacing w:after="160"/>
      </w:pPr>
      <w:r>
        <w:rPr>
          <w:b/>
          <w:color w:val="D9431F"/>
          <w:sz w:val="25"/>
        </w:rPr>
        <w:t xml:space="preserve">An </w:t>
      </w:r>
      <w:r w:rsidR="00955824">
        <w:rPr>
          <w:b/>
          <w:color w:val="D9431F"/>
          <w:sz w:val="25"/>
        </w:rPr>
        <w:t>E</w:t>
      </w:r>
      <w:r>
        <w:rPr>
          <w:b/>
          <w:color w:val="D9431F"/>
          <w:sz w:val="25"/>
        </w:rPr>
        <w:t xml:space="preserve">ngineering </w:t>
      </w:r>
      <w:r w:rsidR="00955824">
        <w:rPr>
          <w:b/>
          <w:color w:val="D9431F"/>
          <w:sz w:val="25"/>
        </w:rPr>
        <w:t>D</w:t>
      </w:r>
      <w:r>
        <w:rPr>
          <w:b/>
          <w:color w:val="D9431F"/>
          <w:sz w:val="25"/>
        </w:rPr>
        <w:t xml:space="preserve">esign </w:t>
      </w:r>
      <w:r w:rsidR="00955824">
        <w:rPr>
          <w:b/>
          <w:color w:val="D9431F"/>
          <w:sz w:val="25"/>
        </w:rPr>
        <w:t>I</w:t>
      </w:r>
      <w:r>
        <w:rPr>
          <w:b/>
          <w:color w:val="D9431F"/>
          <w:sz w:val="25"/>
        </w:rPr>
        <w:t>nvestigation</w:t>
      </w:r>
    </w:p>
    <w:p w14:paraId="2543011A" w14:textId="77777777" w:rsidR="000A090C" w:rsidRDefault="000A090C">
      <w:pPr>
        <w:spacing w:after="80"/>
        <w:rPr>
          <w:b/>
        </w:rPr>
      </w:pPr>
    </w:p>
    <w:p w14:paraId="174BB56E" w14:textId="5AF14C9E" w:rsidR="00BB4444" w:rsidRDefault="00000000">
      <w:pPr>
        <w:spacing w:after="80"/>
      </w:pPr>
      <w:r>
        <w:rPr>
          <w:b/>
        </w:rPr>
        <w:t xml:space="preserve">Team </w:t>
      </w:r>
      <w:proofErr w:type="gramStart"/>
      <w:r>
        <w:rPr>
          <w:b/>
        </w:rPr>
        <w:t>members:</w:t>
      </w:r>
      <w:r>
        <w:t>_</w:t>
      </w:r>
      <w:proofErr w:type="gramEnd"/>
      <w:r>
        <w:t>______________________________________________________________________</w:t>
      </w:r>
      <w:r w:rsidR="000A090C">
        <w:t>_</w:t>
      </w:r>
    </w:p>
    <w:p w14:paraId="4E7BF070" w14:textId="6DBBDBEF" w:rsidR="00BB4444" w:rsidRDefault="00000000">
      <w:pPr>
        <w:spacing w:after="80"/>
      </w:pPr>
      <w:r>
        <w:rPr>
          <w:b/>
        </w:rPr>
        <w:t xml:space="preserve">Date: </w:t>
      </w:r>
      <w:r>
        <w:t>________________________________________________________________________________</w:t>
      </w:r>
      <w:r w:rsidR="000A090C">
        <w:t>_</w:t>
      </w:r>
    </w:p>
    <w:p w14:paraId="265283D3" w14:textId="77777777" w:rsidR="000A090C" w:rsidRDefault="000A090C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BB4444" w14:paraId="093704D1" w14:textId="77777777">
        <w:trPr>
          <w:jc w:val="center"/>
        </w:trPr>
        <w:tc>
          <w:tcPr>
            <w:tcW w:w="10368" w:type="dxa"/>
            <w:tcBorders>
              <w:top w:val="single" w:sz="6" w:space="0" w:color="AAB0B6"/>
              <w:left w:val="single" w:sz="6" w:space="0" w:color="AAB0B6"/>
              <w:bottom w:val="single" w:sz="6" w:space="0" w:color="AAB0B6"/>
              <w:right w:val="single" w:sz="6" w:space="0" w:color="AAB0B6"/>
            </w:tcBorders>
            <w:shd w:val="clear" w:color="auto" w:fill="FCEFE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3C3CA5D" w14:textId="76153FB5" w:rsidR="00BB4444" w:rsidRDefault="00000000">
            <w:r>
              <w:rPr>
                <w:b/>
                <w:color w:val="D9431F"/>
              </w:rPr>
              <w:t>ENGINEERING BRIEF</w:t>
            </w:r>
            <w:r w:rsidR="000A090C">
              <w:rPr>
                <w:b/>
                <w:color w:val="D9431F"/>
              </w:rPr>
              <w:t>:</w:t>
            </w:r>
            <w:r>
              <w:rPr>
                <w:b/>
                <w:color w:val="D9431F"/>
              </w:rPr>
              <w:t xml:space="preserve">  </w:t>
            </w:r>
            <w:r>
              <w:t>Using the same limited quantity of water for every trial, design and test a model turbine that produces the greatest measurable mechanical output.</w:t>
            </w:r>
          </w:p>
        </w:tc>
      </w:tr>
    </w:tbl>
    <w:p w14:paraId="1EC06DCA" w14:textId="6DCECBC6" w:rsidR="00BB4444" w:rsidRPr="000A090C" w:rsidRDefault="00000000">
      <w:pPr>
        <w:pStyle w:val="Heading1"/>
        <w:rPr>
          <w:rFonts w:ascii="Arial" w:hAnsi="Arial" w:cs="Arial"/>
          <w:sz w:val="25"/>
          <w:szCs w:val="25"/>
        </w:rPr>
      </w:pPr>
      <w:r w:rsidRPr="000A090C">
        <w:rPr>
          <w:rFonts w:ascii="Arial" w:hAnsi="Arial" w:cs="Arial"/>
          <w:sz w:val="25"/>
          <w:szCs w:val="25"/>
        </w:rPr>
        <w:t xml:space="preserve">Question and </w:t>
      </w:r>
      <w:r w:rsidR="000A090C" w:rsidRPr="000A090C">
        <w:rPr>
          <w:rFonts w:ascii="Arial" w:hAnsi="Arial" w:cs="Arial"/>
          <w:sz w:val="25"/>
          <w:szCs w:val="25"/>
        </w:rPr>
        <w:t>H</w:t>
      </w:r>
      <w:r w:rsidRPr="000A090C">
        <w:rPr>
          <w:rFonts w:ascii="Arial" w:hAnsi="Arial" w:cs="Arial"/>
          <w:sz w:val="25"/>
          <w:szCs w:val="25"/>
        </w:rPr>
        <w:t>ypothesis</w:t>
      </w:r>
    </w:p>
    <w:p w14:paraId="5740AA22" w14:textId="0EB26AE7" w:rsidR="00BB4444" w:rsidRDefault="00000000">
      <w:pPr>
        <w:spacing w:after="80"/>
      </w:pPr>
      <w:r>
        <w:rPr>
          <w:b/>
        </w:rPr>
        <w:t xml:space="preserve">Testable question: </w:t>
      </w:r>
      <w:r>
        <w:t>How does ________________________________________________________________________________</w:t>
      </w:r>
      <w:r w:rsidR="000A090C">
        <w:t>_______</w:t>
      </w:r>
    </w:p>
    <w:p w14:paraId="66CBCCB1" w14:textId="0D2CFD70" w:rsidR="00BB4444" w:rsidRDefault="00000000">
      <w:pPr>
        <w:spacing w:after="80"/>
      </w:pPr>
      <w:r>
        <w:rPr>
          <w:b/>
        </w:rPr>
        <w:t xml:space="preserve">Hypothesis: </w:t>
      </w:r>
      <w:r>
        <w:t>If ________________________________________________________________________________</w:t>
      </w:r>
      <w:r w:rsidR="000A090C">
        <w:t>________</w:t>
      </w:r>
    </w:p>
    <w:p w14:paraId="3378832F" w14:textId="234A09AD" w:rsidR="00BB4444" w:rsidRDefault="00000000">
      <w:pPr>
        <w:spacing w:after="80"/>
      </w:pPr>
      <w:r>
        <w:rPr>
          <w:b/>
        </w:rPr>
        <w:t xml:space="preserve">then: </w:t>
      </w:r>
      <w:r>
        <w:t>________________________________________________________________________________</w:t>
      </w:r>
      <w:r w:rsidR="000A090C">
        <w:t>___</w:t>
      </w:r>
    </w:p>
    <w:p w14:paraId="314D7698" w14:textId="77777777" w:rsidR="00BB4444" w:rsidRDefault="00000000">
      <w:pPr>
        <w:spacing w:after="80"/>
      </w:pPr>
      <w:r>
        <w:rPr>
          <w:b/>
        </w:rPr>
        <w:t xml:space="preserve">because: </w:t>
      </w:r>
      <w:r>
        <w:t>________________________________________________________________________________</w:t>
      </w:r>
    </w:p>
    <w:p w14:paraId="03CB7ADE" w14:textId="77777777" w:rsidR="00BB4444" w:rsidRDefault="00000000">
      <w:pPr>
        <w:pStyle w:val="Heading2"/>
      </w:pPr>
      <w:r>
        <w:t>Variables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2"/>
        <w:gridCol w:w="7416"/>
      </w:tblGrid>
      <w:tr w:rsidR="00BB4444" w14:paraId="1915E38A" w14:textId="77777777">
        <w:trPr>
          <w:trHeight w:val="835"/>
          <w:jc w:val="center"/>
        </w:trPr>
        <w:tc>
          <w:tcPr>
            <w:tcW w:w="2952" w:type="dxa"/>
            <w:tcBorders>
              <w:top w:val="single" w:sz="6" w:space="0" w:color="AAB0B6"/>
              <w:left w:val="single" w:sz="6" w:space="0" w:color="AAB0B6"/>
              <w:bottom w:val="single" w:sz="6" w:space="0" w:color="AAB0B6"/>
              <w:right w:val="single" w:sz="6" w:space="0" w:color="AAB0B6"/>
            </w:tcBorders>
            <w:shd w:val="clear" w:color="auto" w:fill="FCEFE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0353B5D" w14:textId="77777777" w:rsidR="00BB4444" w:rsidRDefault="00000000">
            <w:r>
              <w:rPr>
                <w:b/>
              </w:rPr>
              <w:t>Independent variable</w:t>
            </w:r>
          </w:p>
        </w:tc>
        <w:tc>
          <w:tcPr>
            <w:tcW w:w="7416" w:type="dxa"/>
            <w:tcBorders>
              <w:top w:val="single" w:sz="6" w:space="0" w:color="AAB0B6"/>
              <w:left w:val="single" w:sz="6" w:space="0" w:color="AAB0B6"/>
              <w:bottom w:val="single" w:sz="6" w:space="0" w:color="AAB0B6"/>
              <w:right w:val="single" w:sz="6" w:space="0" w:color="AAB0B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53338C7" w14:textId="77777777" w:rsidR="00BB4444" w:rsidRDefault="00000000">
            <w:r>
              <w:t>What will we deliberately change?</w:t>
            </w:r>
            <w:r>
              <w:br/>
            </w:r>
            <w:r>
              <w:br/>
            </w:r>
          </w:p>
        </w:tc>
      </w:tr>
      <w:tr w:rsidR="00BB4444" w14:paraId="6C2F9835" w14:textId="77777777">
        <w:trPr>
          <w:trHeight w:val="835"/>
          <w:jc w:val="center"/>
        </w:trPr>
        <w:tc>
          <w:tcPr>
            <w:tcW w:w="2952" w:type="dxa"/>
            <w:tcBorders>
              <w:top w:val="single" w:sz="6" w:space="0" w:color="AAB0B6"/>
              <w:left w:val="single" w:sz="6" w:space="0" w:color="AAB0B6"/>
              <w:bottom w:val="single" w:sz="6" w:space="0" w:color="AAB0B6"/>
              <w:right w:val="single" w:sz="6" w:space="0" w:color="AAB0B6"/>
            </w:tcBorders>
            <w:shd w:val="clear" w:color="auto" w:fill="FCEFE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7C6F647" w14:textId="77777777" w:rsidR="00BB4444" w:rsidRDefault="00000000">
            <w:r>
              <w:rPr>
                <w:b/>
              </w:rPr>
              <w:t>Dependent variable</w:t>
            </w:r>
          </w:p>
        </w:tc>
        <w:tc>
          <w:tcPr>
            <w:tcW w:w="7416" w:type="dxa"/>
            <w:tcBorders>
              <w:top w:val="single" w:sz="6" w:space="0" w:color="AAB0B6"/>
              <w:left w:val="single" w:sz="6" w:space="0" w:color="AAB0B6"/>
              <w:bottom w:val="single" w:sz="6" w:space="0" w:color="AAB0B6"/>
              <w:right w:val="single" w:sz="6" w:space="0" w:color="AAB0B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6E2F722" w14:textId="41263397" w:rsidR="00BB4444" w:rsidRDefault="00000000">
            <w:r>
              <w:t>What will we measure</w:t>
            </w:r>
            <w:r w:rsidR="00955824">
              <w:t xml:space="preserve"> or observe</w:t>
            </w:r>
            <w:r>
              <w:br/>
            </w:r>
            <w:r>
              <w:br/>
            </w:r>
          </w:p>
        </w:tc>
      </w:tr>
      <w:tr w:rsidR="00BB4444" w14:paraId="225AEC9A" w14:textId="77777777">
        <w:trPr>
          <w:trHeight w:val="835"/>
          <w:jc w:val="center"/>
        </w:trPr>
        <w:tc>
          <w:tcPr>
            <w:tcW w:w="2952" w:type="dxa"/>
            <w:tcBorders>
              <w:top w:val="single" w:sz="6" w:space="0" w:color="AAB0B6"/>
              <w:left w:val="single" w:sz="6" w:space="0" w:color="AAB0B6"/>
              <w:bottom w:val="single" w:sz="6" w:space="0" w:color="AAB0B6"/>
              <w:right w:val="single" w:sz="6" w:space="0" w:color="AAB0B6"/>
            </w:tcBorders>
            <w:shd w:val="clear" w:color="auto" w:fill="FCEFE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8EF26AE" w14:textId="77777777" w:rsidR="00BB4444" w:rsidRDefault="00000000">
            <w:r>
              <w:rPr>
                <w:b/>
              </w:rPr>
              <w:t>Controlled variables</w:t>
            </w:r>
          </w:p>
        </w:tc>
        <w:tc>
          <w:tcPr>
            <w:tcW w:w="7416" w:type="dxa"/>
            <w:tcBorders>
              <w:top w:val="single" w:sz="6" w:space="0" w:color="AAB0B6"/>
              <w:left w:val="single" w:sz="6" w:space="0" w:color="AAB0B6"/>
              <w:bottom w:val="single" w:sz="6" w:space="0" w:color="AAB0B6"/>
              <w:right w:val="single" w:sz="6" w:space="0" w:color="AAB0B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9ABE41D" w14:textId="77777777" w:rsidR="00BB4444" w:rsidRDefault="00000000">
            <w:r>
              <w:t>What must remain the same?</w:t>
            </w:r>
            <w:r>
              <w:br/>
            </w:r>
            <w:r>
              <w:br/>
            </w:r>
          </w:p>
        </w:tc>
      </w:tr>
      <w:tr w:rsidR="00BB4444" w14:paraId="718395B9" w14:textId="77777777">
        <w:trPr>
          <w:trHeight w:val="835"/>
          <w:jc w:val="center"/>
        </w:trPr>
        <w:tc>
          <w:tcPr>
            <w:tcW w:w="2952" w:type="dxa"/>
            <w:tcBorders>
              <w:top w:val="single" w:sz="6" w:space="0" w:color="AAB0B6"/>
              <w:left w:val="single" w:sz="6" w:space="0" w:color="AAB0B6"/>
              <w:bottom w:val="single" w:sz="6" w:space="0" w:color="AAB0B6"/>
              <w:right w:val="single" w:sz="6" w:space="0" w:color="AAB0B6"/>
            </w:tcBorders>
            <w:shd w:val="clear" w:color="auto" w:fill="FCEFE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5338F0A" w14:textId="77777777" w:rsidR="00BB4444" w:rsidRDefault="00000000">
            <w:r>
              <w:rPr>
                <w:b/>
              </w:rPr>
              <w:t>Constraints and criteria</w:t>
            </w:r>
          </w:p>
        </w:tc>
        <w:tc>
          <w:tcPr>
            <w:tcW w:w="7416" w:type="dxa"/>
            <w:tcBorders>
              <w:top w:val="single" w:sz="6" w:space="0" w:color="AAB0B6"/>
              <w:left w:val="single" w:sz="6" w:space="0" w:color="AAB0B6"/>
              <w:bottom w:val="single" w:sz="6" w:space="0" w:color="AAB0B6"/>
              <w:right w:val="single" w:sz="6" w:space="0" w:color="AAB0B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60323DC" w14:textId="77777777" w:rsidR="00BB4444" w:rsidRDefault="00000000">
            <w:r>
              <w:t>What limits and success measures apply?</w:t>
            </w:r>
            <w:r>
              <w:br/>
            </w:r>
            <w:r>
              <w:br/>
            </w:r>
          </w:p>
        </w:tc>
      </w:tr>
    </w:tbl>
    <w:p w14:paraId="6013BC23" w14:textId="77777777" w:rsidR="00BB4444" w:rsidRDefault="00000000">
      <w:pPr>
        <w:pStyle w:val="Heading2"/>
      </w:pPr>
      <w:r>
        <w:t>Repeatable procedure</w:t>
      </w:r>
    </w:p>
    <w:p w14:paraId="70257423" w14:textId="77777777" w:rsidR="00BB4444" w:rsidRDefault="00000000">
      <w:r>
        <w:t>Write steps that another team could follow exactly.</w:t>
      </w:r>
    </w:p>
    <w:p w14:paraId="67E5525B" w14:textId="77777777" w:rsidR="00BB4444" w:rsidRDefault="00000000">
      <w:pPr>
        <w:spacing w:after="80"/>
      </w:pPr>
      <w:r>
        <w:rPr>
          <w:b/>
        </w:rPr>
        <w:t xml:space="preserve">1: </w:t>
      </w:r>
      <w:r>
        <w:t>________________________________________________________________________________</w:t>
      </w:r>
    </w:p>
    <w:p w14:paraId="63955FC6" w14:textId="77777777" w:rsidR="00BB4444" w:rsidRDefault="00000000">
      <w:pPr>
        <w:spacing w:after="80"/>
      </w:pPr>
      <w:r>
        <w:rPr>
          <w:b/>
        </w:rPr>
        <w:t xml:space="preserve">2: </w:t>
      </w:r>
      <w:r>
        <w:t>________________________________________________________________________________</w:t>
      </w:r>
    </w:p>
    <w:p w14:paraId="74880C4A" w14:textId="77777777" w:rsidR="00BB4444" w:rsidRDefault="00000000">
      <w:pPr>
        <w:spacing w:after="80"/>
      </w:pPr>
      <w:r>
        <w:rPr>
          <w:b/>
        </w:rPr>
        <w:t xml:space="preserve">3: </w:t>
      </w:r>
      <w:r>
        <w:t>________________________________________________________________________________</w:t>
      </w:r>
    </w:p>
    <w:p w14:paraId="224C5929" w14:textId="77777777" w:rsidR="00BB4444" w:rsidRDefault="00000000">
      <w:pPr>
        <w:spacing w:after="80"/>
      </w:pPr>
      <w:r>
        <w:rPr>
          <w:b/>
        </w:rPr>
        <w:t xml:space="preserve">4: </w:t>
      </w:r>
      <w:r>
        <w:t>________________________________________________________________________________</w:t>
      </w:r>
    </w:p>
    <w:p w14:paraId="6605517C" w14:textId="77777777" w:rsidR="00BB4444" w:rsidRDefault="00000000">
      <w:pPr>
        <w:spacing w:after="80"/>
      </w:pPr>
      <w:r>
        <w:rPr>
          <w:b/>
        </w:rPr>
        <w:t xml:space="preserve">5: </w:t>
      </w:r>
      <w:r>
        <w:t>________________________________________________________________________________</w:t>
      </w:r>
    </w:p>
    <w:p w14:paraId="7513E8D8" w14:textId="77777777" w:rsidR="00BB4444" w:rsidRDefault="00000000">
      <w:pPr>
        <w:spacing w:after="80"/>
      </w:pPr>
      <w:r>
        <w:rPr>
          <w:b/>
        </w:rPr>
        <w:t xml:space="preserve">6: </w:t>
      </w:r>
      <w:r>
        <w:t>________________________________________________________________________________</w:t>
      </w:r>
    </w:p>
    <w:p w14:paraId="17D8AEC4" w14:textId="77777777" w:rsidR="00BB4444" w:rsidRDefault="00000000">
      <w:r>
        <w:br w:type="page"/>
      </w:r>
    </w:p>
    <w:p w14:paraId="6EB55843" w14:textId="5FE37348" w:rsidR="00BB4444" w:rsidRDefault="00000000">
      <w:pPr>
        <w:spacing w:before="40" w:after="0"/>
      </w:pPr>
      <w:r>
        <w:rPr>
          <w:b/>
          <w:sz w:val="42"/>
        </w:rPr>
        <w:lastRenderedPageBreak/>
        <w:t>HARNESSING THE NEPISIGUIT</w:t>
      </w:r>
      <w:r w:rsidR="00955824">
        <w:rPr>
          <w:b/>
          <w:sz w:val="42"/>
        </w:rPr>
        <w:t xml:space="preserve"> FALLS</w:t>
      </w:r>
    </w:p>
    <w:p w14:paraId="225FDE64" w14:textId="77777777" w:rsidR="000A090C" w:rsidRDefault="000A090C">
      <w:pPr>
        <w:spacing w:after="160"/>
        <w:rPr>
          <w:b/>
          <w:color w:val="D9431F"/>
          <w:sz w:val="25"/>
        </w:rPr>
      </w:pPr>
    </w:p>
    <w:p w14:paraId="3E07F1FC" w14:textId="52E361A4" w:rsidR="00BB4444" w:rsidRDefault="00000000">
      <w:pPr>
        <w:spacing w:after="160"/>
      </w:pPr>
      <w:r>
        <w:rPr>
          <w:b/>
          <w:color w:val="D9431F"/>
          <w:sz w:val="25"/>
        </w:rPr>
        <w:t>Design sketch</w:t>
      </w:r>
    </w:p>
    <w:p w14:paraId="51DB1CE6" w14:textId="77777777" w:rsidR="00BB4444" w:rsidRDefault="00000000">
      <w:r>
        <w:t>Draw and label the turbine, water source, test position, measuring tools, and load or output measure.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BB4444" w14:paraId="6E8E7748" w14:textId="77777777">
        <w:trPr>
          <w:trHeight w:hRule="exact" w:val="10440"/>
          <w:jc w:val="center"/>
        </w:trPr>
        <w:tc>
          <w:tcPr>
            <w:tcW w:w="10368" w:type="dxa"/>
            <w:tcBorders>
              <w:top w:val="single" w:sz="6" w:space="0" w:color="AAB0B6"/>
              <w:left w:val="single" w:sz="6" w:space="0" w:color="AAB0B6"/>
              <w:bottom w:val="single" w:sz="6" w:space="0" w:color="AAB0B6"/>
              <w:right w:val="single" w:sz="6" w:space="0" w:color="AAB0B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DF080EA" w14:textId="77777777" w:rsidR="00BB4444" w:rsidRDefault="00BB4444"/>
        </w:tc>
      </w:tr>
    </w:tbl>
    <w:p w14:paraId="6A830309" w14:textId="77777777" w:rsidR="00BB4444" w:rsidRDefault="00000000">
      <w:r>
        <w:br w:type="page"/>
      </w:r>
    </w:p>
    <w:p w14:paraId="3F18501A" w14:textId="10F477F3" w:rsidR="00BB4444" w:rsidRDefault="00000000">
      <w:pPr>
        <w:spacing w:before="40" w:after="0"/>
      </w:pPr>
      <w:r>
        <w:rPr>
          <w:b/>
          <w:sz w:val="42"/>
        </w:rPr>
        <w:lastRenderedPageBreak/>
        <w:t>HARNESSING THE NEPISIGUIT</w:t>
      </w:r>
      <w:r w:rsidR="00955824">
        <w:rPr>
          <w:b/>
          <w:sz w:val="42"/>
        </w:rPr>
        <w:t xml:space="preserve"> FALLS</w:t>
      </w:r>
    </w:p>
    <w:p w14:paraId="1A4751BB" w14:textId="77777777" w:rsidR="000A090C" w:rsidRDefault="000A090C">
      <w:pPr>
        <w:spacing w:after="160"/>
        <w:rPr>
          <w:b/>
          <w:color w:val="D9431F"/>
          <w:sz w:val="25"/>
        </w:rPr>
      </w:pPr>
    </w:p>
    <w:p w14:paraId="22C5DB80" w14:textId="10B56744" w:rsidR="00BB4444" w:rsidRDefault="00000000">
      <w:pPr>
        <w:spacing w:after="160"/>
      </w:pPr>
      <w:r>
        <w:rPr>
          <w:b/>
          <w:color w:val="D9431F"/>
          <w:sz w:val="25"/>
        </w:rPr>
        <w:t>Data, analysis, and redesign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24"/>
        <w:gridCol w:w="792"/>
        <w:gridCol w:w="2376"/>
        <w:gridCol w:w="2376"/>
        <w:gridCol w:w="3600"/>
      </w:tblGrid>
      <w:tr w:rsidR="00BB4444" w14:paraId="72FC394F" w14:textId="77777777">
        <w:trPr>
          <w:jc w:val="center"/>
        </w:trPr>
        <w:tc>
          <w:tcPr>
            <w:tcW w:w="1224" w:type="dxa"/>
            <w:tcBorders>
              <w:top w:val="single" w:sz="6" w:space="0" w:color="AAB0B6"/>
              <w:left w:val="single" w:sz="6" w:space="0" w:color="AAB0B6"/>
              <w:bottom w:val="single" w:sz="6" w:space="0" w:color="AAB0B6"/>
              <w:right w:val="single" w:sz="6" w:space="0" w:color="AAB0B6"/>
            </w:tcBorders>
            <w:shd w:val="clear" w:color="auto" w:fill="1E20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B82801D" w14:textId="77777777" w:rsidR="00BB4444" w:rsidRDefault="00000000">
            <w:r>
              <w:rPr>
                <w:b/>
                <w:color w:val="FFFFFF"/>
              </w:rPr>
              <w:t>Design</w:t>
            </w:r>
          </w:p>
        </w:tc>
        <w:tc>
          <w:tcPr>
            <w:tcW w:w="792" w:type="dxa"/>
            <w:tcBorders>
              <w:top w:val="single" w:sz="6" w:space="0" w:color="AAB0B6"/>
              <w:left w:val="single" w:sz="6" w:space="0" w:color="AAB0B6"/>
              <w:bottom w:val="single" w:sz="6" w:space="0" w:color="AAB0B6"/>
              <w:right w:val="single" w:sz="6" w:space="0" w:color="AAB0B6"/>
            </w:tcBorders>
            <w:shd w:val="clear" w:color="auto" w:fill="1E20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8799E5D" w14:textId="77777777" w:rsidR="00BB4444" w:rsidRDefault="00000000">
            <w:r>
              <w:rPr>
                <w:b/>
                <w:color w:val="FFFFFF"/>
              </w:rPr>
              <w:t>Trial</w:t>
            </w:r>
          </w:p>
        </w:tc>
        <w:tc>
          <w:tcPr>
            <w:tcW w:w="2376" w:type="dxa"/>
            <w:tcBorders>
              <w:top w:val="single" w:sz="6" w:space="0" w:color="AAB0B6"/>
              <w:left w:val="single" w:sz="6" w:space="0" w:color="AAB0B6"/>
              <w:bottom w:val="single" w:sz="6" w:space="0" w:color="AAB0B6"/>
              <w:right w:val="single" w:sz="6" w:space="0" w:color="AAB0B6"/>
            </w:tcBorders>
            <w:shd w:val="clear" w:color="auto" w:fill="1E20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CBD6113" w14:textId="77777777" w:rsidR="00BB4444" w:rsidRDefault="00000000">
            <w:r>
              <w:rPr>
                <w:b/>
                <w:color w:val="FFFFFF"/>
              </w:rPr>
              <w:t>Independent variable value</w:t>
            </w:r>
          </w:p>
        </w:tc>
        <w:tc>
          <w:tcPr>
            <w:tcW w:w="2376" w:type="dxa"/>
            <w:tcBorders>
              <w:top w:val="single" w:sz="6" w:space="0" w:color="AAB0B6"/>
              <w:left w:val="single" w:sz="6" w:space="0" w:color="AAB0B6"/>
              <w:bottom w:val="single" w:sz="6" w:space="0" w:color="AAB0B6"/>
              <w:right w:val="single" w:sz="6" w:space="0" w:color="AAB0B6"/>
            </w:tcBorders>
            <w:shd w:val="clear" w:color="auto" w:fill="1E20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8420984" w14:textId="77777777" w:rsidR="00BB4444" w:rsidRDefault="00000000">
            <w:r>
              <w:rPr>
                <w:b/>
                <w:color w:val="FFFFFF"/>
              </w:rPr>
              <w:t>Dependent variable result</w:t>
            </w:r>
          </w:p>
        </w:tc>
        <w:tc>
          <w:tcPr>
            <w:tcW w:w="3600" w:type="dxa"/>
            <w:tcBorders>
              <w:top w:val="single" w:sz="6" w:space="0" w:color="AAB0B6"/>
              <w:left w:val="single" w:sz="6" w:space="0" w:color="AAB0B6"/>
              <w:bottom w:val="single" w:sz="6" w:space="0" w:color="AAB0B6"/>
              <w:right w:val="single" w:sz="6" w:space="0" w:color="AAB0B6"/>
            </w:tcBorders>
            <w:shd w:val="clear" w:color="auto" w:fill="1E20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873F148" w14:textId="14801AAA" w:rsidR="00BB4444" w:rsidRDefault="00000000">
            <w:r>
              <w:rPr>
                <w:b/>
                <w:color w:val="FFFFFF"/>
              </w:rPr>
              <w:t xml:space="preserve">Observations / </w:t>
            </w:r>
            <w:r w:rsidR="000A090C">
              <w:rPr>
                <w:b/>
                <w:color w:val="FFFFFF"/>
              </w:rPr>
              <w:t>Measurement</w:t>
            </w:r>
          </w:p>
        </w:tc>
      </w:tr>
      <w:tr w:rsidR="00BB4444" w14:paraId="5B5E29A9" w14:textId="77777777">
        <w:trPr>
          <w:trHeight w:val="605"/>
          <w:jc w:val="center"/>
        </w:trPr>
        <w:tc>
          <w:tcPr>
            <w:tcW w:w="1224" w:type="dxa"/>
            <w:tcBorders>
              <w:top w:val="single" w:sz="6" w:space="0" w:color="AAB0B6"/>
              <w:left w:val="single" w:sz="6" w:space="0" w:color="AAB0B6"/>
              <w:bottom w:val="single" w:sz="6" w:space="0" w:color="AAB0B6"/>
              <w:right w:val="single" w:sz="6" w:space="0" w:color="AAB0B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12F89F4" w14:textId="77777777" w:rsidR="00BB4444" w:rsidRDefault="00000000">
            <w:r>
              <w:t>Baseline</w:t>
            </w:r>
          </w:p>
        </w:tc>
        <w:tc>
          <w:tcPr>
            <w:tcW w:w="792" w:type="dxa"/>
            <w:tcBorders>
              <w:top w:val="single" w:sz="6" w:space="0" w:color="AAB0B6"/>
              <w:left w:val="single" w:sz="6" w:space="0" w:color="AAB0B6"/>
              <w:bottom w:val="single" w:sz="6" w:space="0" w:color="AAB0B6"/>
              <w:right w:val="single" w:sz="6" w:space="0" w:color="AAB0B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7CC3207" w14:textId="77777777" w:rsidR="00BB4444" w:rsidRDefault="00000000">
            <w:r>
              <w:t>1</w:t>
            </w:r>
          </w:p>
        </w:tc>
        <w:tc>
          <w:tcPr>
            <w:tcW w:w="2376" w:type="dxa"/>
            <w:tcBorders>
              <w:top w:val="single" w:sz="6" w:space="0" w:color="AAB0B6"/>
              <w:left w:val="single" w:sz="6" w:space="0" w:color="AAB0B6"/>
              <w:bottom w:val="single" w:sz="6" w:space="0" w:color="AAB0B6"/>
              <w:right w:val="single" w:sz="6" w:space="0" w:color="AAB0B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FA80EF5" w14:textId="77777777" w:rsidR="00BB4444" w:rsidRDefault="00BB4444"/>
        </w:tc>
        <w:tc>
          <w:tcPr>
            <w:tcW w:w="2376" w:type="dxa"/>
            <w:tcBorders>
              <w:top w:val="single" w:sz="6" w:space="0" w:color="AAB0B6"/>
              <w:left w:val="single" w:sz="6" w:space="0" w:color="AAB0B6"/>
              <w:bottom w:val="single" w:sz="6" w:space="0" w:color="AAB0B6"/>
              <w:right w:val="single" w:sz="6" w:space="0" w:color="AAB0B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D52B3BB" w14:textId="77777777" w:rsidR="00BB4444" w:rsidRDefault="00BB4444"/>
        </w:tc>
        <w:tc>
          <w:tcPr>
            <w:tcW w:w="3600" w:type="dxa"/>
            <w:tcBorders>
              <w:top w:val="single" w:sz="6" w:space="0" w:color="AAB0B6"/>
              <w:left w:val="single" w:sz="6" w:space="0" w:color="AAB0B6"/>
              <w:bottom w:val="single" w:sz="6" w:space="0" w:color="AAB0B6"/>
              <w:right w:val="single" w:sz="6" w:space="0" w:color="AAB0B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8C5E7E5" w14:textId="77777777" w:rsidR="00BB4444" w:rsidRDefault="00BB4444"/>
        </w:tc>
      </w:tr>
      <w:tr w:rsidR="00BB4444" w14:paraId="09FDE42A" w14:textId="77777777">
        <w:trPr>
          <w:trHeight w:val="605"/>
          <w:jc w:val="center"/>
        </w:trPr>
        <w:tc>
          <w:tcPr>
            <w:tcW w:w="1224" w:type="dxa"/>
            <w:tcBorders>
              <w:top w:val="single" w:sz="6" w:space="0" w:color="AAB0B6"/>
              <w:left w:val="single" w:sz="6" w:space="0" w:color="AAB0B6"/>
              <w:bottom w:val="single" w:sz="6" w:space="0" w:color="AAB0B6"/>
              <w:right w:val="single" w:sz="6" w:space="0" w:color="AAB0B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67120C5" w14:textId="77777777" w:rsidR="00BB4444" w:rsidRDefault="00000000">
            <w:r>
              <w:t>Baseline</w:t>
            </w:r>
          </w:p>
        </w:tc>
        <w:tc>
          <w:tcPr>
            <w:tcW w:w="792" w:type="dxa"/>
            <w:tcBorders>
              <w:top w:val="single" w:sz="6" w:space="0" w:color="AAB0B6"/>
              <w:left w:val="single" w:sz="6" w:space="0" w:color="AAB0B6"/>
              <w:bottom w:val="single" w:sz="6" w:space="0" w:color="AAB0B6"/>
              <w:right w:val="single" w:sz="6" w:space="0" w:color="AAB0B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D030060" w14:textId="77777777" w:rsidR="00BB4444" w:rsidRDefault="00000000">
            <w:r>
              <w:t>2</w:t>
            </w:r>
          </w:p>
        </w:tc>
        <w:tc>
          <w:tcPr>
            <w:tcW w:w="2376" w:type="dxa"/>
            <w:tcBorders>
              <w:top w:val="single" w:sz="6" w:space="0" w:color="AAB0B6"/>
              <w:left w:val="single" w:sz="6" w:space="0" w:color="AAB0B6"/>
              <w:bottom w:val="single" w:sz="6" w:space="0" w:color="AAB0B6"/>
              <w:right w:val="single" w:sz="6" w:space="0" w:color="AAB0B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73268C5" w14:textId="77777777" w:rsidR="00BB4444" w:rsidRDefault="00BB4444"/>
        </w:tc>
        <w:tc>
          <w:tcPr>
            <w:tcW w:w="2376" w:type="dxa"/>
            <w:tcBorders>
              <w:top w:val="single" w:sz="6" w:space="0" w:color="AAB0B6"/>
              <w:left w:val="single" w:sz="6" w:space="0" w:color="AAB0B6"/>
              <w:bottom w:val="single" w:sz="6" w:space="0" w:color="AAB0B6"/>
              <w:right w:val="single" w:sz="6" w:space="0" w:color="AAB0B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3EA3E2F" w14:textId="77777777" w:rsidR="00BB4444" w:rsidRDefault="00BB4444"/>
        </w:tc>
        <w:tc>
          <w:tcPr>
            <w:tcW w:w="3600" w:type="dxa"/>
            <w:tcBorders>
              <w:top w:val="single" w:sz="6" w:space="0" w:color="AAB0B6"/>
              <w:left w:val="single" w:sz="6" w:space="0" w:color="AAB0B6"/>
              <w:bottom w:val="single" w:sz="6" w:space="0" w:color="AAB0B6"/>
              <w:right w:val="single" w:sz="6" w:space="0" w:color="AAB0B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C606B37" w14:textId="77777777" w:rsidR="00BB4444" w:rsidRDefault="00BB4444"/>
        </w:tc>
      </w:tr>
      <w:tr w:rsidR="00BB4444" w14:paraId="5A15F34C" w14:textId="77777777">
        <w:trPr>
          <w:trHeight w:val="605"/>
          <w:jc w:val="center"/>
        </w:trPr>
        <w:tc>
          <w:tcPr>
            <w:tcW w:w="1224" w:type="dxa"/>
            <w:tcBorders>
              <w:top w:val="single" w:sz="6" w:space="0" w:color="AAB0B6"/>
              <w:left w:val="single" w:sz="6" w:space="0" w:color="AAB0B6"/>
              <w:bottom w:val="single" w:sz="6" w:space="0" w:color="AAB0B6"/>
              <w:right w:val="single" w:sz="6" w:space="0" w:color="AAB0B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C26E829" w14:textId="77777777" w:rsidR="00BB4444" w:rsidRDefault="00000000">
            <w:r>
              <w:t>Baseline</w:t>
            </w:r>
          </w:p>
        </w:tc>
        <w:tc>
          <w:tcPr>
            <w:tcW w:w="792" w:type="dxa"/>
            <w:tcBorders>
              <w:top w:val="single" w:sz="6" w:space="0" w:color="AAB0B6"/>
              <w:left w:val="single" w:sz="6" w:space="0" w:color="AAB0B6"/>
              <w:bottom w:val="single" w:sz="6" w:space="0" w:color="AAB0B6"/>
              <w:right w:val="single" w:sz="6" w:space="0" w:color="AAB0B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BA562FC" w14:textId="77777777" w:rsidR="00BB4444" w:rsidRDefault="00000000">
            <w:r>
              <w:t>3</w:t>
            </w:r>
          </w:p>
        </w:tc>
        <w:tc>
          <w:tcPr>
            <w:tcW w:w="2376" w:type="dxa"/>
            <w:tcBorders>
              <w:top w:val="single" w:sz="6" w:space="0" w:color="AAB0B6"/>
              <w:left w:val="single" w:sz="6" w:space="0" w:color="AAB0B6"/>
              <w:bottom w:val="single" w:sz="6" w:space="0" w:color="AAB0B6"/>
              <w:right w:val="single" w:sz="6" w:space="0" w:color="AAB0B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2D31B38" w14:textId="77777777" w:rsidR="00BB4444" w:rsidRDefault="00BB4444"/>
        </w:tc>
        <w:tc>
          <w:tcPr>
            <w:tcW w:w="2376" w:type="dxa"/>
            <w:tcBorders>
              <w:top w:val="single" w:sz="6" w:space="0" w:color="AAB0B6"/>
              <w:left w:val="single" w:sz="6" w:space="0" w:color="AAB0B6"/>
              <w:bottom w:val="single" w:sz="6" w:space="0" w:color="AAB0B6"/>
              <w:right w:val="single" w:sz="6" w:space="0" w:color="AAB0B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7C7D343" w14:textId="77777777" w:rsidR="00BB4444" w:rsidRDefault="00BB4444"/>
        </w:tc>
        <w:tc>
          <w:tcPr>
            <w:tcW w:w="3600" w:type="dxa"/>
            <w:tcBorders>
              <w:top w:val="single" w:sz="6" w:space="0" w:color="AAB0B6"/>
              <w:left w:val="single" w:sz="6" w:space="0" w:color="AAB0B6"/>
              <w:bottom w:val="single" w:sz="6" w:space="0" w:color="AAB0B6"/>
              <w:right w:val="single" w:sz="6" w:space="0" w:color="AAB0B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80099B8" w14:textId="77777777" w:rsidR="00BB4444" w:rsidRDefault="00BB4444"/>
        </w:tc>
      </w:tr>
      <w:tr w:rsidR="00BB4444" w14:paraId="5DB244AE" w14:textId="77777777">
        <w:trPr>
          <w:trHeight w:val="605"/>
          <w:jc w:val="center"/>
        </w:trPr>
        <w:tc>
          <w:tcPr>
            <w:tcW w:w="1224" w:type="dxa"/>
            <w:tcBorders>
              <w:top w:val="single" w:sz="6" w:space="0" w:color="AAB0B6"/>
              <w:left w:val="single" w:sz="6" w:space="0" w:color="AAB0B6"/>
              <w:bottom w:val="single" w:sz="6" w:space="0" w:color="AAB0B6"/>
              <w:right w:val="single" w:sz="6" w:space="0" w:color="AAB0B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7238114" w14:textId="77777777" w:rsidR="00BB4444" w:rsidRDefault="00000000">
            <w:r>
              <w:t>Revised</w:t>
            </w:r>
          </w:p>
        </w:tc>
        <w:tc>
          <w:tcPr>
            <w:tcW w:w="792" w:type="dxa"/>
            <w:tcBorders>
              <w:top w:val="single" w:sz="6" w:space="0" w:color="AAB0B6"/>
              <w:left w:val="single" w:sz="6" w:space="0" w:color="AAB0B6"/>
              <w:bottom w:val="single" w:sz="6" w:space="0" w:color="AAB0B6"/>
              <w:right w:val="single" w:sz="6" w:space="0" w:color="AAB0B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81BA745" w14:textId="77777777" w:rsidR="00BB4444" w:rsidRDefault="00000000">
            <w:r>
              <w:t>1</w:t>
            </w:r>
          </w:p>
        </w:tc>
        <w:tc>
          <w:tcPr>
            <w:tcW w:w="2376" w:type="dxa"/>
            <w:tcBorders>
              <w:top w:val="single" w:sz="6" w:space="0" w:color="AAB0B6"/>
              <w:left w:val="single" w:sz="6" w:space="0" w:color="AAB0B6"/>
              <w:bottom w:val="single" w:sz="6" w:space="0" w:color="AAB0B6"/>
              <w:right w:val="single" w:sz="6" w:space="0" w:color="AAB0B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7ECD516" w14:textId="77777777" w:rsidR="00BB4444" w:rsidRDefault="00BB4444"/>
        </w:tc>
        <w:tc>
          <w:tcPr>
            <w:tcW w:w="2376" w:type="dxa"/>
            <w:tcBorders>
              <w:top w:val="single" w:sz="6" w:space="0" w:color="AAB0B6"/>
              <w:left w:val="single" w:sz="6" w:space="0" w:color="AAB0B6"/>
              <w:bottom w:val="single" w:sz="6" w:space="0" w:color="AAB0B6"/>
              <w:right w:val="single" w:sz="6" w:space="0" w:color="AAB0B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3B790BA" w14:textId="77777777" w:rsidR="00BB4444" w:rsidRDefault="00BB4444"/>
        </w:tc>
        <w:tc>
          <w:tcPr>
            <w:tcW w:w="3600" w:type="dxa"/>
            <w:tcBorders>
              <w:top w:val="single" w:sz="6" w:space="0" w:color="AAB0B6"/>
              <w:left w:val="single" w:sz="6" w:space="0" w:color="AAB0B6"/>
              <w:bottom w:val="single" w:sz="6" w:space="0" w:color="AAB0B6"/>
              <w:right w:val="single" w:sz="6" w:space="0" w:color="AAB0B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437D9FB" w14:textId="77777777" w:rsidR="00BB4444" w:rsidRDefault="00BB4444"/>
        </w:tc>
      </w:tr>
      <w:tr w:rsidR="00BB4444" w14:paraId="592DC5B2" w14:textId="77777777">
        <w:trPr>
          <w:trHeight w:val="605"/>
          <w:jc w:val="center"/>
        </w:trPr>
        <w:tc>
          <w:tcPr>
            <w:tcW w:w="1224" w:type="dxa"/>
            <w:tcBorders>
              <w:top w:val="single" w:sz="6" w:space="0" w:color="AAB0B6"/>
              <w:left w:val="single" w:sz="6" w:space="0" w:color="AAB0B6"/>
              <w:bottom w:val="single" w:sz="6" w:space="0" w:color="AAB0B6"/>
              <w:right w:val="single" w:sz="6" w:space="0" w:color="AAB0B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B01A087" w14:textId="77777777" w:rsidR="00BB4444" w:rsidRDefault="00000000">
            <w:r>
              <w:t>Revised</w:t>
            </w:r>
          </w:p>
        </w:tc>
        <w:tc>
          <w:tcPr>
            <w:tcW w:w="792" w:type="dxa"/>
            <w:tcBorders>
              <w:top w:val="single" w:sz="6" w:space="0" w:color="AAB0B6"/>
              <w:left w:val="single" w:sz="6" w:space="0" w:color="AAB0B6"/>
              <w:bottom w:val="single" w:sz="6" w:space="0" w:color="AAB0B6"/>
              <w:right w:val="single" w:sz="6" w:space="0" w:color="AAB0B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878224D" w14:textId="77777777" w:rsidR="00BB4444" w:rsidRDefault="00000000">
            <w:r>
              <w:t>2</w:t>
            </w:r>
          </w:p>
        </w:tc>
        <w:tc>
          <w:tcPr>
            <w:tcW w:w="2376" w:type="dxa"/>
            <w:tcBorders>
              <w:top w:val="single" w:sz="6" w:space="0" w:color="AAB0B6"/>
              <w:left w:val="single" w:sz="6" w:space="0" w:color="AAB0B6"/>
              <w:bottom w:val="single" w:sz="6" w:space="0" w:color="AAB0B6"/>
              <w:right w:val="single" w:sz="6" w:space="0" w:color="AAB0B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3C8B3D9" w14:textId="77777777" w:rsidR="00BB4444" w:rsidRDefault="00BB4444"/>
        </w:tc>
        <w:tc>
          <w:tcPr>
            <w:tcW w:w="2376" w:type="dxa"/>
            <w:tcBorders>
              <w:top w:val="single" w:sz="6" w:space="0" w:color="AAB0B6"/>
              <w:left w:val="single" w:sz="6" w:space="0" w:color="AAB0B6"/>
              <w:bottom w:val="single" w:sz="6" w:space="0" w:color="AAB0B6"/>
              <w:right w:val="single" w:sz="6" w:space="0" w:color="AAB0B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5A8576F" w14:textId="77777777" w:rsidR="00BB4444" w:rsidRDefault="00BB4444"/>
        </w:tc>
        <w:tc>
          <w:tcPr>
            <w:tcW w:w="3600" w:type="dxa"/>
            <w:tcBorders>
              <w:top w:val="single" w:sz="6" w:space="0" w:color="AAB0B6"/>
              <w:left w:val="single" w:sz="6" w:space="0" w:color="AAB0B6"/>
              <w:bottom w:val="single" w:sz="6" w:space="0" w:color="AAB0B6"/>
              <w:right w:val="single" w:sz="6" w:space="0" w:color="AAB0B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62F21BB" w14:textId="77777777" w:rsidR="00BB4444" w:rsidRDefault="00BB4444"/>
        </w:tc>
      </w:tr>
      <w:tr w:rsidR="00BB4444" w14:paraId="0A95482A" w14:textId="77777777">
        <w:trPr>
          <w:trHeight w:val="605"/>
          <w:jc w:val="center"/>
        </w:trPr>
        <w:tc>
          <w:tcPr>
            <w:tcW w:w="1224" w:type="dxa"/>
            <w:tcBorders>
              <w:top w:val="single" w:sz="6" w:space="0" w:color="AAB0B6"/>
              <w:left w:val="single" w:sz="6" w:space="0" w:color="AAB0B6"/>
              <w:bottom w:val="single" w:sz="6" w:space="0" w:color="AAB0B6"/>
              <w:right w:val="single" w:sz="6" w:space="0" w:color="AAB0B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C06116F" w14:textId="77777777" w:rsidR="00BB4444" w:rsidRDefault="00000000">
            <w:r>
              <w:t>Revised</w:t>
            </w:r>
          </w:p>
        </w:tc>
        <w:tc>
          <w:tcPr>
            <w:tcW w:w="792" w:type="dxa"/>
            <w:tcBorders>
              <w:top w:val="single" w:sz="6" w:space="0" w:color="AAB0B6"/>
              <w:left w:val="single" w:sz="6" w:space="0" w:color="AAB0B6"/>
              <w:bottom w:val="single" w:sz="6" w:space="0" w:color="AAB0B6"/>
              <w:right w:val="single" w:sz="6" w:space="0" w:color="AAB0B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FD7AC03" w14:textId="77777777" w:rsidR="00BB4444" w:rsidRDefault="00000000">
            <w:r>
              <w:t>3</w:t>
            </w:r>
          </w:p>
        </w:tc>
        <w:tc>
          <w:tcPr>
            <w:tcW w:w="2376" w:type="dxa"/>
            <w:tcBorders>
              <w:top w:val="single" w:sz="6" w:space="0" w:color="AAB0B6"/>
              <w:left w:val="single" w:sz="6" w:space="0" w:color="AAB0B6"/>
              <w:bottom w:val="single" w:sz="6" w:space="0" w:color="AAB0B6"/>
              <w:right w:val="single" w:sz="6" w:space="0" w:color="AAB0B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FEEBD04" w14:textId="77777777" w:rsidR="00BB4444" w:rsidRDefault="00BB4444"/>
        </w:tc>
        <w:tc>
          <w:tcPr>
            <w:tcW w:w="2376" w:type="dxa"/>
            <w:tcBorders>
              <w:top w:val="single" w:sz="6" w:space="0" w:color="AAB0B6"/>
              <w:left w:val="single" w:sz="6" w:space="0" w:color="AAB0B6"/>
              <w:bottom w:val="single" w:sz="6" w:space="0" w:color="AAB0B6"/>
              <w:right w:val="single" w:sz="6" w:space="0" w:color="AAB0B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4D618B1" w14:textId="77777777" w:rsidR="00BB4444" w:rsidRDefault="00BB4444"/>
        </w:tc>
        <w:tc>
          <w:tcPr>
            <w:tcW w:w="3600" w:type="dxa"/>
            <w:tcBorders>
              <w:top w:val="single" w:sz="6" w:space="0" w:color="AAB0B6"/>
              <w:left w:val="single" w:sz="6" w:space="0" w:color="AAB0B6"/>
              <w:bottom w:val="single" w:sz="6" w:space="0" w:color="AAB0B6"/>
              <w:right w:val="single" w:sz="6" w:space="0" w:color="AAB0B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47E4120" w14:textId="77777777" w:rsidR="00BB4444" w:rsidRDefault="00BB4444"/>
        </w:tc>
      </w:tr>
      <w:tr w:rsidR="00BB4444" w14:paraId="6066218D" w14:textId="77777777">
        <w:trPr>
          <w:trHeight w:val="605"/>
          <w:jc w:val="center"/>
        </w:trPr>
        <w:tc>
          <w:tcPr>
            <w:tcW w:w="1224" w:type="dxa"/>
            <w:tcBorders>
              <w:top w:val="single" w:sz="6" w:space="0" w:color="AAB0B6"/>
              <w:left w:val="single" w:sz="6" w:space="0" w:color="AAB0B6"/>
              <w:bottom w:val="single" w:sz="6" w:space="0" w:color="AAB0B6"/>
              <w:right w:val="single" w:sz="6" w:space="0" w:color="AAB0B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BFE1713" w14:textId="77777777" w:rsidR="00BB4444" w:rsidRDefault="00000000">
            <w:r>
              <w:t>Mean</w:t>
            </w:r>
          </w:p>
        </w:tc>
        <w:tc>
          <w:tcPr>
            <w:tcW w:w="792" w:type="dxa"/>
            <w:tcBorders>
              <w:top w:val="single" w:sz="6" w:space="0" w:color="AAB0B6"/>
              <w:left w:val="single" w:sz="6" w:space="0" w:color="AAB0B6"/>
              <w:bottom w:val="single" w:sz="6" w:space="0" w:color="AAB0B6"/>
              <w:right w:val="single" w:sz="6" w:space="0" w:color="AAB0B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DC806FF" w14:textId="77777777" w:rsidR="00BB4444" w:rsidRDefault="00000000">
            <w:r>
              <w:t>—</w:t>
            </w:r>
          </w:p>
        </w:tc>
        <w:tc>
          <w:tcPr>
            <w:tcW w:w="2376" w:type="dxa"/>
            <w:tcBorders>
              <w:top w:val="single" w:sz="6" w:space="0" w:color="AAB0B6"/>
              <w:left w:val="single" w:sz="6" w:space="0" w:color="AAB0B6"/>
              <w:bottom w:val="single" w:sz="6" w:space="0" w:color="AAB0B6"/>
              <w:right w:val="single" w:sz="6" w:space="0" w:color="AAB0B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DC14F55" w14:textId="77777777" w:rsidR="00BB4444" w:rsidRDefault="00BB4444"/>
        </w:tc>
        <w:tc>
          <w:tcPr>
            <w:tcW w:w="2376" w:type="dxa"/>
            <w:tcBorders>
              <w:top w:val="single" w:sz="6" w:space="0" w:color="AAB0B6"/>
              <w:left w:val="single" w:sz="6" w:space="0" w:color="AAB0B6"/>
              <w:bottom w:val="single" w:sz="6" w:space="0" w:color="AAB0B6"/>
              <w:right w:val="single" w:sz="6" w:space="0" w:color="AAB0B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C0D62E4" w14:textId="77777777" w:rsidR="00BB4444" w:rsidRDefault="00BB4444"/>
        </w:tc>
        <w:tc>
          <w:tcPr>
            <w:tcW w:w="3600" w:type="dxa"/>
            <w:tcBorders>
              <w:top w:val="single" w:sz="6" w:space="0" w:color="AAB0B6"/>
              <w:left w:val="single" w:sz="6" w:space="0" w:color="AAB0B6"/>
              <w:bottom w:val="single" w:sz="6" w:space="0" w:color="AAB0B6"/>
              <w:right w:val="single" w:sz="6" w:space="0" w:color="AAB0B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897BE24" w14:textId="77777777" w:rsidR="00BB4444" w:rsidRDefault="00BB4444"/>
        </w:tc>
      </w:tr>
    </w:tbl>
    <w:p w14:paraId="4921FA16" w14:textId="77777777" w:rsidR="00BB4444" w:rsidRDefault="00000000">
      <w:pPr>
        <w:pStyle w:val="Heading2"/>
      </w:pPr>
      <w:r>
        <w:t>Analyze</w:t>
      </w:r>
    </w:p>
    <w:p w14:paraId="3783EBFE" w14:textId="77777777" w:rsidR="00BB4444" w:rsidRDefault="00000000">
      <w:pPr>
        <w:spacing w:after="80"/>
      </w:pPr>
      <w:r>
        <w:rPr>
          <w:b/>
        </w:rPr>
        <w:t xml:space="preserve">Pattern or relationship: </w:t>
      </w:r>
      <w:r>
        <w:t>________________________________________________________________________________</w:t>
      </w:r>
    </w:p>
    <w:p w14:paraId="41367F96" w14:textId="77777777" w:rsidR="000A090C" w:rsidRDefault="000A090C">
      <w:r>
        <w:t>________________________________________________________________________________</w:t>
      </w:r>
    </w:p>
    <w:p w14:paraId="060B8311" w14:textId="4BEAE994" w:rsidR="000A090C" w:rsidRPr="000A090C" w:rsidRDefault="000A090C" w:rsidP="000A090C">
      <w:pPr>
        <w:spacing w:after="80"/>
      </w:pPr>
      <w:r>
        <w:t>________________________________________________________________________________</w:t>
      </w:r>
    </w:p>
    <w:p w14:paraId="3DDF2A50" w14:textId="16E26363" w:rsidR="000A090C" w:rsidRDefault="00000000" w:rsidP="000A090C">
      <w:pPr>
        <w:spacing w:after="80"/>
      </w:pPr>
      <w:r>
        <w:rPr>
          <w:b/>
        </w:rPr>
        <w:t xml:space="preserve">Evidence: </w:t>
      </w:r>
      <w:r w:rsidR="000A090C">
        <w:t>________________________________________________________________________________</w:t>
      </w:r>
    </w:p>
    <w:p w14:paraId="3567154E" w14:textId="77777777" w:rsidR="000A090C" w:rsidRDefault="000A090C" w:rsidP="000A090C">
      <w:r>
        <w:t>________________________________________________________________________________</w:t>
      </w:r>
    </w:p>
    <w:p w14:paraId="5B014C7C" w14:textId="0E0FB0F4" w:rsidR="00BB4444" w:rsidRDefault="000A090C">
      <w:pPr>
        <w:spacing w:after="80"/>
      </w:pPr>
      <w:r>
        <w:t>________________________________________________________________________________</w:t>
      </w:r>
    </w:p>
    <w:p w14:paraId="0D8494DA" w14:textId="77777777" w:rsidR="000A090C" w:rsidRDefault="00000000" w:rsidP="000A090C">
      <w:pPr>
        <w:spacing w:after="80"/>
      </w:pPr>
      <w:r>
        <w:rPr>
          <w:b/>
        </w:rPr>
        <w:t xml:space="preserve">Possible error or uncertainty: </w:t>
      </w:r>
      <w:r w:rsidR="000A090C">
        <w:t>________________________________________________________________________________</w:t>
      </w:r>
    </w:p>
    <w:p w14:paraId="324F1496" w14:textId="77777777" w:rsidR="000A090C" w:rsidRDefault="000A090C" w:rsidP="000A090C">
      <w:r>
        <w:t>________________________________________________________________________________</w:t>
      </w:r>
    </w:p>
    <w:p w14:paraId="5BE00963" w14:textId="0B04407C" w:rsidR="00BB4444" w:rsidRDefault="000A090C">
      <w:pPr>
        <w:spacing w:after="80"/>
      </w:pPr>
      <w:r>
        <w:t>________________________________________________________________________________</w:t>
      </w:r>
    </w:p>
    <w:p w14:paraId="3D9ED5AD" w14:textId="77777777" w:rsidR="000A090C" w:rsidRDefault="00000000" w:rsidP="000A090C">
      <w:pPr>
        <w:spacing w:after="80"/>
      </w:pPr>
      <w:r>
        <w:rPr>
          <w:b/>
        </w:rPr>
        <w:t xml:space="preserve">Hypothesis decision: </w:t>
      </w:r>
      <w:r>
        <w:t xml:space="preserve">Supported / not supported / partly supported because </w:t>
      </w:r>
      <w:r w:rsidR="000A090C">
        <w:t>________________________________________________________________________________</w:t>
      </w:r>
    </w:p>
    <w:p w14:paraId="11781542" w14:textId="77777777" w:rsidR="000A090C" w:rsidRDefault="000A090C" w:rsidP="000A090C">
      <w:r>
        <w:t>________________________________________________________________________________</w:t>
      </w:r>
    </w:p>
    <w:p w14:paraId="46D43C6C" w14:textId="77777777" w:rsidR="000A090C" w:rsidRDefault="000A090C" w:rsidP="000A090C">
      <w:pPr>
        <w:spacing w:after="80"/>
      </w:pPr>
      <w:r>
        <w:t>________________________________________________________________________________</w:t>
      </w:r>
    </w:p>
    <w:p w14:paraId="3CD4FAB9" w14:textId="571EE4F5" w:rsidR="00BB4444" w:rsidRDefault="00BB4444">
      <w:pPr>
        <w:spacing w:after="80"/>
      </w:pPr>
    </w:p>
    <w:p w14:paraId="3BF2BE46" w14:textId="77777777" w:rsidR="000A090C" w:rsidRDefault="000A090C">
      <w:pPr>
        <w:pStyle w:val="Heading2"/>
      </w:pPr>
    </w:p>
    <w:p w14:paraId="73840FCC" w14:textId="77777777" w:rsidR="000A090C" w:rsidRDefault="000A090C">
      <w:pPr>
        <w:pStyle w:val="Heading2"/>
      </w:pPr>
    </w:p>
    <w:p w14:paraId="51A36A4A" w14:textId="625425D8" w:rsidR="00BB4444" w:rsidRPr="000A090C" w:rsidRDefault="00000000">
      <w:pPr>
        <w:pStyle w:val="Heading2"/>
        <w:rPr>
          <w:rFonts w:ascii="Arial" w:hAnsi="Arial" w:cs="Arial"/>
          <w:sz w:val="25"/>
          <w:szCs w:val="25"/>
        </w:rPr>
      </w:pPr>
      <w:r w:rsidRPr="000A090C">
        <w:rPr>
          <w:rFonts w:ascii="Arial" w:hAnsi="Arial" w:cs="Arial"/>
          <w:sz w:val="25"/>
          <w:szCs w:val="25"/>
        </w:rPr>
        <w:t xml:space="preserve">Redesign </w:t>
      </w:r>
      <w:r w:rsidR="000A090C">
        <w:rPr>
          <w:rFonts w:ascii="Arial" w:hAnsi="Arial" w:cs="Arial"/>
          <w:sz w:val="25"/>
          <w:szCs w:val="25"/>
        </w:rPr>
        <w:t>D</w:t>
      </w:r>
      <w:r w:rsidRPr="000A090C">
        <w:rPr>
          <w:rFonts w:ascii="Arial" w:hAnsi="Arial" w:cs="Arial"/>
          <w:sz w:val="25"/>
          <w:szCs w:val="25"/>
        </w:rPr>
        <w:t>ecision</w:t>
      </w:r>
    </w:p>
    <w:p w14:paraId="21EFAE14" w14:textId="77777777" w:rsidR="000A090C" w:rsidRDefault="00000000" w:rsidP="000A090C">
      <w:pPr>
        <w:spacing w:after="80"/>
      </w:pPr>
      <w:r>
        <w:rPr>
          <w:b/>
        </w:rPr>
        <w:t xml:space="preserve">Change made: </w:t>
      </w:r>
      <w:r w:rsidR="000A090C">
        <w:t>________________________________________________________________________________</w:t>
      </w:r>
    </w:p>
    <w:p w14:paraId="02F5E872" w14:textId="77777777" w:rsidR="000A090C" w:rsidRDefault="000A090C" w:rsidP="000A090C">
      <w:r>
        <w:t>________________________________________________________________________________</w:t>
      </w:r>
    </w:p>
    <w:p w14:paraId="2EE31337" w14:textId="77777777" w:rsidR="000A090C" w:rsidRDefault="000A090C" w:rsidP="000A090C">
      <w:pPr>
        <w:spacing w:after="80"/>
      </w:pPr>
      <w:r>
        <w:t>________________________________________________________________________________</w:t>
      </w:r>
    </w:p>
    <w:p w14:paraId="053185FB" w14:textId="5864E87E" w:rsidR="00BB4444" w:rsidRDefault="00BB4444">
      <w:pPr>
        <w:spacing w:after="80"/>
      </w:pPr>
    </w:p>
    <w:p w14:paraId="2090E9D4" w14:textId="77777777" w:rsidR="000A090C" w:rsidRDefault="00000000" w:rsidP="000A090C">
      <w:pPr>
        <w:spacing w:after="80"/>
      </w:pPr>
      <w:r>
        <w:rPr>
          <w:b/>
        </w:rPr>
        <w:t xml:space="preserve">Scientific or engineering reason: </w:t>
      </w:r>
      <w:r w:rsidR="000A090C">
        <w:t>________________________________________________________________________________</w:t>
      </w:r>
    </w:p>
    <w:p w14:paraId="72673876" w14:textId="77777777" w:rsidR="000A090C" w:rsidRDefault="000A090C" w:rsidP="000A090C">
      <w:r>
        <w:t>________________________________________________________________________________</w:t>
      </w:r>
    </w:p>
    <w:p w14:paraId="7CEE0DE2" w14:textId="77777777" w:rsidR="000A090C" w:rsidRDefault="000A090C" w:rsidP="000A090C">
      <w:pPr>
        <w:spacing w:after="80"/>
      </w:pPr>
      <w:r>
        <w:t>________________________________________________________________________________</w:t>
      </w:r>
    </w:p>
    <w:p w14:paraId="57EDB3A4" w14:textId="5397A397" w:rsidR="00BB4444" w:rsidRDefault="00BB4444">
      <w:pPr>
        <w:spacing w:after="80"/>
      </w:pPr>
    </w:p>
    <w:p w14:paraId="55118307" w14:textId="77777777" w:rsidR="00BB4444" w:rsidRDefault="00000000">
      <w:pPr>
        <w:pStyle w:val="Heading2"/>
      </w:pPr>
      <w:r>
        <w:t>Recommendation</w:t>
      </w:r>
    </w:p>
    <w:p w14:paraId="1BDC8554" w14:textId="50071921" w:rsidR="00BB4444" w:rsidRDefault="00955824">
      <w:r>
        <w:t>Make</w:t>
      </w:r>
      <w:r w:rsidR="00000000">
        <w:t xml:space="preserve"> a </w:t>
      </w:r>
      <w:r>
        <w:t>c</w:t>
      </w:r>
      <w:r w:rsidR="00000000">
        <w:t>laim about the more effective design, cite Evidence from your data, and explain the Reasoning that connects the evidence to energy transfer, forces, or turbine design.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BB4444" w14:paraId="1DCA313B" w14:textId="77777777" w:rsidTr="00955824">
        <w:trPr>
          <w:trHeight w:val="7637"/>
          <w:jc w:val="center"/>
        </w:trPr>
        <w:tc>
          <w:tcPr>
            <w:tcW w:w="10368" w:type="dxa"/>
            <w:tcBorders>
              <w:top w:val="single" w:sz="6" w:space="0" w:color="AAB0B6"/>
              <w:left w:val="single" w:sz="6" w:space="0" w:color="AAB0B6"/>
              <w:bottom w:val="single" w:sz="6" w:space="0" w:color="AAB0B6"/>
              <w:right w:val="single" w:sz="6" w:space="0" w:color="AAB0B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5F39C90" w14:textId="77777777" w:rsidR="00BB4444" w:rsidRDefault="00000000">
            <w:r>
              <w:br/>
            </w:r>
            <w:r>
              <w:br/>
            </w:r>
          </w:p>
        </w:tc>
      </w:tr>
    </w:tbl>
    <w:p w14:paraId="70CF7414" w14:textId="77777777" w:rsidR="003F0C37" w:rsidRDefault="003F0C37"/>
    <w:sectPr w:rsidR="003F0C37" w:rsidSect="00034616">
      <w:headerReference w:type="default" r:id="rId8"/>
      <w:footerReference w:type="default" r:id="rId9"/>
      <w:pgSz w:w="12240" w:h="15840"/>
      <w:pgMar w:top="792" w:right="936" w:bottom="792" w:left="936" w:header="288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B95DD" w14:textId="77777777" w:rsidR="003F0C37" w:rsidRDefault="003F0C37">
      <w:pPr>
        <w:spacing w:after="0" w:line="240" w:lineRule="auto"/>
      </w:pPr>
      <w:r>
        <w:separator/>
      </w:r>
    </w:p>
  </w:endnote>
  <w:endnote w:type="continuationSeparator" w:id="0">
    <w:p w14:paraId="56A2B385" w14:textId="77777777" w:rsidR="003F0C37" w:rsidRDefault="003F0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1767F" w14:textId="77777777" w:rsidR="00BB4444" w:rsidRDefault="00000000">
    <w:pPr>
      <w:pStyle w:val="Footer"/>
      <w:jc w:val="center"/>
    </w:pPr>
    <w:r>
      <w:rPr>
        <w:b/>
        <w:color w:val="69717A"/>
        <w:sz w:val="15"/>
      </w:rPr>
      <w:t>HARNESSING THE NEPISIGUIT  |  GRADES 6–8 STUDENT SHEETS  |  CENTRE OF EXCELLENCE FOR ENERGY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AC1F1" w14:textId="77777777" w:rsidR="003F0C37" w:rsidRDefault="003F0C37">
      <w:pPr>
        <w:spacing w:after="0" w:line="240" w:lineRule="auto"/>
      </w:pPr>
      <w:r>
        <w:separator/>
      </w:r>
    </w:p>
  </w:footnote>
  <w:footnote w:type="continuationSeparator" w:id="0">
    <w:p w14:paraId="10C3B0A3" w14:textId="77777777" w:rsidR="003F0C37" w:rsidRDefault="003F0C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D0A4E" w14:textId="77777777" w:rsidR="00BB4444" w:rsidRDefault="00000000">
    <w:pPr>
      <w:pStyle w:val="Header"/>
    </w:pPr>
    <w:r>
      <w:rPr>
        <w:noProof/>
      </w:rPr>
      <w:drawing>
        <wp:inline distT="0" distB="0" distL="0" distR="0" wp14:anchorId="542AFCB7" wp14:editId="102DDF5C">
          <wp:extent cx="2423160" cy="68800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E-Energy_Logo@lar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23160" cy="6880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8862644">
    <w:abstractNumId w:val="8"/>
  </w:num>
  <w:num w:numId="2" w16cid:durableId="35200938">
    <w:abstractNumId w:val="6"/>
  </w:num>
  <w:num w:numId="3" w16cid:durableId="1264921377">
    <w:abstractNumId w:val="5"/>
  </w:num>
  <w:num w:numId="4" w16cid:durableId="152377266">
    <w:abstractNumId w:val="4"/>
  </w:num>
  <w:num w:numId="5" w16cid:durableId="1280793979">
    <w:abstractNumId w:val="7"/>
  </w:num>
  <w:num w:numId="6" w16cid:durableId="165292607">
    <w:abstractNumId w:val="3"/>
  </w:num>
  <w:num w:numId="7" w16cid:durableId="2143226964">
    <w:abstractNumId w:val="2"/>
  </w:num>
  <w:num w:numId="8" w16cid:durableId="834223743">
    <w:abstractNumId w:val="1"/>
  </w:num>
  <w:num w:numId="9" w16cid:durableId="200144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0C"/>
    <w:rsid w:val="0015074B"/>
    <w:rsid w:val="0029639D"/>
    <w:rsid w:val="00326F90"/>
    <w:rsid w:val="003F0C37"/>
    <w:rsid w:val="00955824"/>
    <w:rsid w:val="00AA1D8D"/>
    <w:rsid w:val="00B47730"/>
    <w:rsid w:val="00BB4444"/>
    <w:rsid w:val="00CB0664"/>
    <w:rsid w:val="00EF164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71F323B"/>
  <w14:defaultImageDpi w14:val="300"/>
  <w15:docId w15:val="{6D1185C1-CA53-420B-98E6-B4C26424F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Arial" w:hAnsi="Arial"/>
      <w:color w:val="1E202B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D9431F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/>
      <w:outlineLvl w:val="1"/>
    </w:pPr>
    <w:rPr>
      <w:rFonts w:asciiTheme="majorHAnsi" w:eastAsiaTheme="majorEastAsia" w:hAnsiTheme="majorHAnsi" w:cstheme="majorBidi"/>
      <w:b/>
      <w:bCs/>
      <w:color w:val="D9431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/>
      <w:b/>
      <w:bCs/>
      <w:color w:val="D9431F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587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Coombs, Warren (EECD/EDPE)</cp:lastModifiedBy>
  <cp:revision>2</cp:revision>
  <dcterms:created xsi:type="dcterms:W3CDTF">2026-08-28T14:24:00Z</dcterms:created>
  <dcterms:modified xsi:type="dcterms:W3CDTF">2026-08-28T14:24:00Z</dcterms:modified>
  <cp:category/>
</cp:coreProperties>
</file>