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03E3" w14:textId="77777777" w:rsidR="0060542B" w:rsidRDefault="0060542B" w:rsidP="0060542B">
      <w:pPr>
        <w:pStyle w:val="Heading2"/>
        <w:rPr>
          <w:rStyle w:val="eop"/>
          <w:rFonts w:asciiTheme="minorHAnsi" w:hAnsiTheme="minorHAnsi" w:cstheme="minorHAnsi"/>
          <w:b/>
          <w:bCs/>
          <w:color w:val="538135" w:themeColor="accent6" w:themeShade="BF"/>
          <w:sz w:val="28"/>
          <w:szCs w:val="28"/>
        </w:rPr>
      </w:pPr>
      <w:r>
        <w:rPr>
          <w:rStyle w:val="eop"/>
          <w:rFonts w:asciiTheme="minorHAnsi" w:hAnsiTheme="minorHAnsi" w:cstheme="minorHAnsi"/>
          <w:b/>
          <w:bCs/>
          <w:color w:val="538135" w:themeColor="accent6" w:themeShade="BF"/>
          <w:sz w:val="28"/>
          <w:szCs w:val="28"/>
        </w:rPr>
        <w:t>Lesson 3: Make A Match</w:t>
      </w:r>
    </w:p>
    <w:tbl>
      <w:tblPr>
        <w:tblStyle w:val="TableGrid"/>
        <w:tblW w:w="0" w:type="auto"/>
        <w:tblLook w:val="04A0" w:firstRow="1" w:lastRow="0" w:firstColumn="1" w:lastColumn="0" w:noHBand="0" w:noVBand="1"/>
      </w:tblPr>
      <w:tblGrid>
        <w:gridCol w:w="9350"/>
      </w:tblGrid>
      <w:tr w:rsidR="0060542B" w14:paraId="5111BBDA" w14:textId="77777777" w:rsidTr="00E201AE">
        <w:tc>
          <w:tcPr>
            <w:tcW w:w="9350" w:type="dxa"/>
            <w:shd w:val="clear" w:color="auto" w:fill="E2EFD9" w:themeFill="accent6" w:themeFillTint="33"/>
          </w:tcPr>
          <w:p w14:paraId="5874F65A" w14:textId="77777777" w:rsidR="0060542B" w:rsidRDefault="0060542B" w:rsidP="00E201AE">
            <w:pPr>
              <w:rPr>
                <w:b/>
                <w:bCs/>
              </w:rPr>
            </w:pPr>
            <w:r w:rsidRPr="00D254F4">
              <w:rPr>
                <w:b/>
                <w:bCs/>
              </w:rPr>
              <w:t xml:space="preserve">Outcomes </w:t>
            </w:r>
            <w:r>
              <w:rPr>
                <w:b/>
                <w:bCs/>
              </w:rPr>
              <w:t>Social Studies 7,8:</w:t>
            </w:r>
          </w:p>
          <w:p w14:paraId="1A1BC133" w14:textId="77777777" w:rsidR="0060542B" w:rsidRPr="00D254F4" w:rsidRDefault="0060542B" w:rsidP="00E201AE">
            <w:pPr>
              <w:rPr>
                <w:b/>
                <w:bCs/>
              </w:rPr>
            </w:pPr>
          </w:p>
          <w:p w14:paraId="35CF8796" w14:textId="77777777" w:rsidR="0060542B" w:rsidRDefault="0060542B" w:rsidP="00E201AE">
            <w:r>
              <w:rPr>
                <w:b/>
                <w:bCs/>
              </w:rPr>
              <w:t xml:space="preserve">(7,8) </w:t>
            </w:r>
            <w:r w:rsidRPr="002A7C13">
              <w:rPr>
                <w:b/>
                <w:bCs/>
              </w:rPr>
              <w:t xml:space="preserve">Strand: </w:t>
            </w:r>
            <w:r>
              <w:t>Civics</w:t>
            </w:r>
            <w:r w:rsidRPr="00D254F4">
              <w:t xml:space="preserve">, </w:t>
            </w:r>
            <w:r w:rsidRPr="002A7C13">
              <w:rPr>
                <w:b/>
                <w:bCs/>
              </w:rPr>
              <w:t>Big Idea</w:t>
            </w:r>
            <w:r w:rsidRPr="00D254F4">
              <w:t xml:space="preserve">: </w:t>
            </w:r>
            <w:r>
              <w:t>Civic Engagement</w:t>
            </w:r>
            <w:r w:rsidRPr="00D254F4">
              <w:t xml:space="preserve">, </w:t>
            </w:r>
            <w:r w:rsidRPr="002A7C13">
              <w:rPr>
                <w:b/>
                <w:bCs/>
              </w:rPr>
              <w:t>Skill Descriptor</w:t>
            </w:r>
            <w:r w:rsidRPr="00D254F4">
              <w:t xml:space="preserve">: </w:t>
            </w:r>
            <w:r>
              <w:t xml:space="preserve">Take age-appropriate action to demonstrate understanding of social, political, or cultural issues facing youth </w:t>
            </w:r>
            <w:proofErr w:type="gramStart"/>
            <w:r>
              <w:t>today</w:t>
            </w:r>
            <w:proofErr w:type="gramEnd"/>
          </w:p>
          <w:p w14:paraId="759158F6" w14:textId="77777777" w:rsidR="0060542B" w:rsidRDefault="0060542B" w:rsidP="00E201AE"/>
          <w:p w14:paraId="640EBC8B" w14:textId="77777777" w:rsidR="0060542B" w:rsidRPr="00A464CA" w:rsidRDefault="0060542B" w:rsidP="00E201AE">
            <w:pPr>
              <w:rPr>
                <w:b/>
                <w:bCs/>
              </w:rPr>
            </w:pPr>
            <w:r w:rsidRPr="00A464CA">
              <w:rPr>
                <w:b/>
                <w:bCs/>
              </w:rPr>
              <w:t xml:space="preserve">Outcomes: Personal Wellness 6,7,8: </w:t>
            </w:r>
          </w:p>
          <w:p w14:paraId="2463FEFC" w14:textId="77777777" w:rsidR="0060542B" w:rsidRDefault="0060542B" w:rsidP="00E201AE">
            <w:r w:rsidRPr="00A464CA">
              <w:rPr>
                <w:b/>
                <w:bCs/>
              </w:rPr>
              <w:t>Strand</w:t>
            </w:r>
            <w:r>
              <w:t xml:space="preserve">: Mental Fitness, </w:t>
            </w:r>
            <w:r w:rsidRPr="00A464CA">
              <w:rPr>
                <w:b/>
                <w:bCs/>
              </w:rPr>
              <w:t>Big Idea</w:t>
            </w:r>
            <w:r>
              <w:t xml:space="preserve">: Decision Making, </w:t>
            </w:r>
            <w:r w:rsidRPr="00A464CA">
              <w:rPr>
                <w:b/>
                <w:bCs/>
              </w:rPr>
              <w:t>Skill Descriptor:</w:t>
            </w:r>
            <w:r>
              <w:t xml:space="preserve"> Describe how decision-making impacts personal wellness. </w:t>
            </w:r>
          </w:p>
          <w:p w14:paraId="2B39BEE6" w14:textId="77777777" w:rsidR="0060542B" w:rsidRPr="00D254F4" w:rsidRDefault="0060542B" w:rsidP="00E201AE"/>
          <w:p w14:paraId="615D3D9E" w14:textId="77777777" w:rsidR="0060542B" w:rsidRDefault="0060542B" w:rsidP="00E201AE"/>
        </w:tc>
      </w:tr>
    </w:tbl>
    <w:p w14:paraId="306071CA" w14:textId="77777777" w:rsidR="0060542B" w:rsidRPr="00A464CA" w:rsidRDefault="0060542B" w:rsidP="0060542B"/>
    <w:p w14:paraId="7EFA12D1" w14:textId="77777777" w:rsidR="0060542B" w:rsidRDefault="0060542B" w:rsidP="0060542B">
      <w:pPr>
        <w:rPr>
          <w:sz w:val="24"/>
          <w:szCs w:val="24"/>
        </w:rPr>
      </w:pPr>
      <w:r>
        <w:rPr>
          <w:color w:val="538135" w:themeColor="accent6" w:themeShade="BF"/>
          <w:sz w:val="24"/>
          <w:szCs w:val="24"/>
          <w:u w:val="single"/>
        </w:rPr>
        <w:t>Round Table Solution Talk</w:t>
      </w:r>
      <w:r>
        <w:rPr>
          <w:sz w:val="24"/>
          <w:szCs w:val="24"/>
        </w:rPr>
        <w:t xml:space="preserve">: Use the identified </w:t>
      </w:r>
      <w:r w:rsidRPr="0097359C">
        <w:rPr>
          <w:b/>
          <w:bCs/>
          <w:sz w:val="24"/>
          <w:szCs w:val="24"/>
        </w:rPr>
        <w:t>local</w:t>
      </w:r>
      <w:r>
        <w:rPr>
          <w:sz w:val="24"/>
          <w:szCs w:val="24"/>
        </w:rPr>
        <w:t xml:space="preserve"> issues from the previous class and set them up around the room, with a piece of chart paper and pencils.  Learners are encouraged to brainstorm possible next steps towards a solution of this issue, along with the kinds of people needed to enact their idea.  Chart papers should be divided into 2 columns:</w:t>
      </w:r>
    </w:p>
    <w:p w14:paraId="5AB0E438" w14:textId="77777777" w:rsidR="0060542B" w:rsidRDefault="0060542B" w:rsidP="0060542B">
      <w:pPr>
        <w:rPr>
          <w:sz w:val="24"/>
          <w:szCs w:val="24"/>
        </w:rPr>
      </w:pPr>
      <w:r>
        <w:rPr>
          <w:noProof/>
          <w:color w:val="538135" w:themeColor="accent6" w:themeShade="BF"/>
          <w:sz w:val="24"/>
          <w:szCs w:val="24"/>
          <w:u w:val="single"/>
        </w:rPr>
        <mc:AlternateContent>
          <mc:Choice Requires="wps">
            <w:drawing>
              <wp:anchor distT="0" distB="0" distL="114300" distR="114300" simplePos="0" relativeHeight="251660288" behindDoc="0" locked="0" layoutInCell="1" allowOverlap="1" wp14:anchorId="683E4082" wp14:editId="373DAE64">
                <wp:simplePos x="0" y="0"/>
                <wp:positionH relativeFrom="margin">
                  <wp:posOffset>1255776</wp:posOffset>
                </wp:positionH>
                <wp:positionV relativeFrom="paragraph">
                  <wp:posOffset>90424</wp:posOffset>
                </wp:positionV>
                <wp:extent cx="3523488" cy="621665"/>
                <wp:effectExtent l="0" t="0" r="1270" b="6985"/>
                <wp:wrapNone/>
                <wp:docPr id="3" name="Text Box 3"/>
                <wp:cNvGraphicFramePr/>
                <a:graphic xmlns:a="http://schemas.openxmlformats.org/drawingml/2006/main">
                  <a:graphicData uri="http://schemas.microsoft.com/office/word/2010/wordprocessingShape">
                    <wps:wsp>
                      <wps:cNvSpPr txBox="1"/>
                      <wps:spPr>
                        <a:xfrm>
                          <a:off x="0" y="0"/>
                          <a:ext cx="3523488" cy="621665"/>
                        </a:xfrm>
                        <a:prstGeom prst="rect">
                          <a:avLst/>
                        </a:prstGeom>
                        <a:solidFill>
                          <a:schemeClr val="lt1"/>
                        </a:solidFill>
                        <a:ln w="6350">
                          <a:noFill/>
                        </a:ln>
                      </wps:spPr>
                      <wps:txbx>
                        <w:txbxContent>
                          <w:p w14:paraId="463F6779" w14:textId="77777777" w:rsidR="0060542B" w:rsidRPr="0097359C" w:rsidRDefault="0060542B" w:rsidP="0060542B">
                            <w:pPr>
                              <w:rPr>
                                <w:sz w:val="24"/>
                                <w:szCs w:val="24"/>
                              </w:rPr>
                            </w:pPr>
                            <w:r w:rsidRPr="0097359C">
                              <w:rPr>
                                <w:sz w:val="24"/>
                                <w:szCs w:val="24"/>
                              </w:rPr>
                              <w:t>Idea/</w:t>
                            </w:r>
                            <w:r>
                              <w:rPr>
                                <w:sz w:val="24"/>
                                <w:szCs w:val="24"/>
                              </w:rPr>
                              <w:t>S</w:t>
                            </w:r>
                            <w:r w:rsidRPr="0097359C">
                              <w:rPr>
                                <w:sz w:val="24"/>
                                <w:szCs w:val="24"/>
                              </w:rPr>
                              <w:t>olution:</w:t>
                            </w:r>
                            <w:r w:rsidRPr="0097359C">
                              <w:rPr>
                                <w:sz w:val="24"/>
                                <w:szCs w:val="24"/>
                              </w:rPr>
                              <w:tab/>
                            </w:r>
                            <w:r w:rsidRPr="0097359C">
                              <w:rPr>
                                <w:sz w:val="24"/>
                                <w:szCs w:val="24"/>
                              </w:rPr>
                              <w:tab/>
                            </w:r>
                            <w:r w:rsidRPr="0097359C">
                              <w:rPr>
                                <w:sz w:val="24"/>
                                <w:szCs w:val="24"/>
                              </w:rPr>
                              <w:tab/>
                              <w:t>People/Skills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E4082" id="_x0000_t202" coordsize="21600,21600" o:spt="202" path="m,l,21600r21600,l21600,xe">
                <v:stroke joinstyle="miter"/>
                <v:path gradientshapeok="t" o:connecttype="rect"/>
              </v:shapetype>
              <v:shape id="Text Box 3" o:spid="_x0000_s1026" type="#_x0000_t202" style="position:absolute;margin-left:98.9pt;margin-top:7.1pt;width:277.45pt;height:4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uVKwIAAFQEAAAOAAAAZHJzL2Uyb0RvYy54bWysVNuO2yAQfa/Uf0C8N3au3bXirNKsUlWK&#10;dlfKVvtMMMSWMEOBxE6/vgN2Lt32qeoLHpjhzOUcPH9oa0WOwroKdE6Hg5QSoTkUld7n9Pvr+tMd&#10;Jc4zXTAFWuT0JBx9WHz8MG9MJkZQgiqEJQiiXdaYnJbemyxJHC9FzdwAjNDolGBr5nFr90lhWYPo&#10;tUpGaTpLGrCFscCFc3j62DnpIuJLKbh/ltIJT1ROsTYfVxvXXViTxZxle8tMWfG+DPYPVdSs0pj0&#10;AvXIPCMHW/0BVVfcggPpBxzqBKSsuIg9YDfD9F0325IZEXvB4ThzGZP7f7D86bg1L5b49gu0SGAY&#10;SGNc5vAw9NNKW4cvVkrQjyM8XcYmWk84Ho6no/HkDonm6JuNhrPZNMAk19vGOv9VQE2CkVOLtMRp&#10;sePG+S70HBKSOVBVsa6UipsgBbFSlhwZkqh8rBHBf4tSmjSYfDxNI7CGcL1DVhprufYULN/u2r7R&#10;HRQn7N9CJw1n+LrCIjfM+RdmUQvYMurbP+MiFWAS6C1KSrA//3Ye4pEi9FLSoLZy6n4cmBWUqG8a&#10;ybsfTiZBjHEzmX4e4cbeena3Hn2oV4CdD/ElGR7NEO/V2ZQW6jd8BsuQFV1Mc8ydU382V75TPD4j&#10;LpbLGITyM8xv9NbwAB0mHSh4bd+YNT1PHhl+grMKWfaOri423NSwPHiQVeQyDLibaj93lG5UQ//M&#10;wtu43ceo689g8QsAAP//AwBQSwMEFAAGAAgAAAAhAAWrDsngAAAACgEAAA8AAABkcnMvZG93bnJl&#10;di54bWxMj0FPg0AQhe8m/ofNmHgx7QK1osjSGKM28WapGm9bdgQiO0vYLeC/dzzpbd7My5vv5ZvZ&#10;dmLEwbeOFMTLCARS5UxLtYJ9+bi4BuGDJqM7R6jgGz1sitOTXGfGTfSC4y7UgkPIZ1pBE0KfSemr&#10;Bq32S9cj8e3TDVYHlkMtzaAnDredTKLoSlrdEn9odI/3DVZfu6NV8HFRvz/7+el1Wq1X/cN2LNM3&#10;Uyp1fjbf3YIIOIc/M/ziMzoUzHRwRzJedKxvUkYPPFwmINiQrpMUxIEXcRKDLHL5v0LxAwAA//8D&#10;AFBLAQItABQABgAIAAAAIQC2gziS/gAAAOEBAAATAAAAAAAAAAAAAAAAAAAAAABbQ29udGVudF9U&#10;eXBlc10ueG1sUEsBAi0AFAAGAAgAAAAhADj9If/WAAAAlAEAAAsAAAAAAAAAAAAAAAAALwEAAF9y&#10;ZWxzLy5yZWxzUEsBAi0AFAAGAAgAAAAhAHwxW5UrAgAAVAQAAA4AAAAAAAAAAAAAAAAALgIAAGRy&#10;cy9lMm9Eb2MueG1sUEsBAi0AFAAGAAgAAAAhAAWrDsngAAAACgEAAA8AAAAAAAAAAAAAAAAAhQQA&#10;AGRycy9kb3ducmV2LnhtbFBLBQYAAAAABAAEAPMAAACSBQAAAAA=&#10;" fillcolor="white [3201]" stroked="f" strokeweight=".5pt">
                <v:textbox>
                  <w:txbxContent>
                    <w:p w14:paraId="463F6779" w14:textId="77777777" w:rsidR="0060542B" w:rsidRPr="0097359C" w:rsidRDefault="0060542B" w:rsidP="0060542B">
                      <w:pPr>
                        <w:rPr>
                          <w:sz w:val="24"/>
                          <w:szCs w:val="24"/>
                        </w:rPr>
                      </w:pPr>
                      <w:r w:rsidRPr="0097359C">
                        <w:rPr>
                          <w:sz w:val="24"/>
                          <w:szCs w:val="24"/>
                        </w:rPr>
                        <w:t>Idea/</w:t>
                      </w:r>
                      <w:r>
                        <w:rPr>
                          <w:sz w:val="24"/>
                          <w:szCs w:val="24"/>
                        </w:rPr>
                        <w:t>S</w:t>
                      </w:r>
                      <w:r w:rsidRPr="0097359C">
                        <w:rPr>
                          <w:sz w:val="24"/>
                          <w:szCs w:val="24"/>
                        </w:rPr>
                        <w:t>olution:</w:t>
                      </w:r>
                      <w:r w:rsidRPr="0097359C">
                        <w:rPr>
                          <w:sz w:val="24"/>
                          <w:szCs w:val="24"/>
                        </w:rPr>
                        <w:tab/>
                      </w:r>
                      <w:r w:rsidRPr="0097359C">
                        <w:rPr>
                          <w:sz w:val="24"/>
                          <w:szCs w:val="24"/>
                        </w:rPr>
                        <w:tab/>
                      </w:r>
                      <w:r w:rsidRPr="0097359C">
                        <w:rPr>
                          <w:sz w:val="24"/>
                          <w:szCs w:val="24"/>
                        </w:rPr>
                        <w:tab/>
                        <w:t>People/Skills Needed:</w:t>
                      </w:r>
                    </w:p>
                  </w:txbxContent>
                </v:textbox>
                <w10:wrap anchorx="margin"/>
              </v:shape>
            </w:pict>
          </mc:Fallback>
        </mc:AlternateContent>
      </w:r>
      <w:r>
        <w:rPr>
          <w:noProof/>
          <w:color w:val="538135" w:themeColor="accent6" w:themeShade="BF"/>
          <w:sz w:val="24"/>
          <w:szCs w:val="24"/>
          <w:u w:val="single"/>
        </w:rPr>
        <mc:AlternateContent>
          <mc:Choice Requires="wps">
            <w:drawing>
              <wp:anchor distT="0" distB="0" distL="114300" distR="114300" simplePos="0" relativeHeight="251661312" behindDoc="0" locked="0" layoutInCell="1" allowOverlap="1" wp14:anchorId="54581322" wp14:editId="51E2F344">
                <wp:simplePos x="0" y="0"/>
                <wp:positionH relativeFrom="column">
                  <wp:posOffset>2978277</wp:posOffset>
                </wp:positionH>
                <wp:positionV relativeFrom="paragraph">
                  <wp:posOffset>73660</wp:posOffset>
                </wp:positionV>
                <wp:extent cx="0" cy="60960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6096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DD5AD"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4.5pt,5.8pt" to="23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wAEAAPsDAAAOAAAAZHJzL2Uyb0RvYy54bWysU9uO0zAQfUfiHyy/U6crUSBqug+7Wl64&#10;rLh8gNcZN5Z8k+1t0r9nPGnTCpAQiBcnHs85Z854vL2dnGUHSNkE3/H1quEMvAq98fuOf//28Oot&#10;Z7lI30sbPHT8CJnf7l6+2I6xhZswBNtDYkjiczvGjg+lxFaIrAZwMq9CBI+HOiQnC27TXvRJjsju&#10;rLhpmo0YQ+pjCgpyxuj9fMh3xK81qPJZ6wyF2Y5jbYXWROtTXcVuK9t9knEw6lSG/IcqnDQeRReq&#10;e1kke07mFypnVAo56LJSwYmgtVFAHtDNuvnJzddBRiAv2Jwclzbl/0erPh3u/GPCNowxtzk+pupi&#10;0snVL9bHJmrWcWkWTIWpOagwumnebRrqo7jgYsrlPQTH6k/HrfHVhmzl4UMuqIWp55Qatr6uOVjT&#10;PxhraVMHAO5sYgeJVyeVAl82RGKf3cfQz/E3r5tFnGamQoj/ig3VqoK4OKS/crQwq38BzUyPntYk&#10;sBBda6/rqBATZleYxkoXYPNn4Cm/QoEG82/AC4KUgy8L2Bkf0u/Uy3QuWc/55w7MvmsLnkJ/pLun&#10;1uCEkcPTa6gjfL0n+OXN7n4AAAD//wMAUEsDBBQABgAIAAAAIQAjRMi73QAAAAoBAAAPAAAAZHJz&#10;L2Rvd25yZXYueG1sTI/BTsMwEETvSPyDtUjcqFOEXBriVFVRJU6oLRzgtondJMJeR7HbhL9nKw5w&#10;3JnR7JtiNXknznaIXSAN81kGwlIdTEeNhve37d0jiJiQDLpAVsO3jbAqr68KzE0YaW/Ph9QILqGY&#10;o4Y2pT6XMtat9RhnobfE3jEMHhOfQyPNgCOXeyfvs0xJjx3xhxZ7u2lt/XU4eQ1h+bJb7yuH4+Ij&#10;VdvPjXxVz0etb2+m9ROIZKf0F4YLPqNDyUxVOJGJwml4UEvektiYKxAc+BUqFrKFAlkW8v+E8gcA&#10;AP//AwBQSwECLQAUAAYACAAAACEAtoM4kv4AAADhAQAAEwAAAAAAAAAAAAAAAAAAAAAAW0NvbnRl&#10;bnRfVHlwZXNdLnhtbFBLAQItABQABgAIAAAAIQA4/SH/1gAAAJQBAAALAAAAAAAAAAAAAAAAAC8B&#10;AABfcmVscy8ucmVsc1BLAQItABQABgAIAAAAIQA3/8/ewAEAAPsDAAAOAAAAAAAAAAAAAAAAAC4C&#10;AABkcnMvZTJvRG9jLnhtbFBLAQItABQABgAIAAAAIQAjRMi73QAAAAoBAAAPAAAAAAAAAAAAAAAA&#10;ABoEAABkcnMvZG93bnJldi54bWxQSwUGAAAAAAQABADzAAAAJAUAAAAA&#10;" strokecolor="#538135 [2409]" strokeweight=".5pt">
                <v:stroke joinstyle="miter"/>
              </v:line>
            </w:pict>
          </mc:Fallback>
        </mc:AlternateContent>
      </w:r>
      <w:r>
        <w:rPr>
          <w:noProof/>
          <w:color w:val="538135" w:themeColor="accent6" w:themeShade="BF"/>
          <w:sz w:val="24"/>
          <w:szCs w:val="24"/>
          <w:u w:val="single"/>
        </w:rPr>
        <mc:AlternateContent>
          <mc:Choice Requires="wps">
            <w:drawing>
              <wp:anchor distT="0" distB="0" distL="114300" distR="114300" simplePos="0" relativeHeight="251659264" behindDoc="0" locked="0" layoutInCell="1" allowOverlap="1" wp14:anchorId="0A9B5179" wp14:editId="0391334D">
                <wp:simplePos x="0" y="0"/>
                <wp:positionH relativeFrom="column">
                  <wp:posOffset>1226185</wp:posOffset>
                </wp:positionH>
                <wp:positionV relativeFrom="paragraph">
                  <wp:posOffset>17907</wp:posOffset>
                </wp:positionV>
                <wp:extent cx="3601792" cy="725170"/>
                <wp:effectExtent l="0" t="0" r="17780" b="17780"/>
                <wp:wrapNone/>
                <wp:docPr id="2" name="Rectangle 2"/>
                <wp:cNvGraphicFramePr/>
                <a:graphic xmlns:a="http://schemas.openxmlformats.org/drawingml/2006/main">
                  <a:graphicData uri="http://schemas.microsoft.com/office/word/2010/wordprocessingShape">
                    <wps:wsp>
                      <wps:cNvSpPr/>
                      <wps:spPr>
                        <a:xfrm>
                          <a:off x="0" y="0"/>
                          <a:ext cx="3601792" cy="725170"/>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AE41E" id="Rectangle 2" o:spid="_x0000_s1026" style="position:absolute;margin-left:96.55pt;margin-top:1.4pt;width:283.6pt;height:5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sIjAIAAK4FAAAOAAAAZHJzL2Uyb0RvYy54bWysVN9v2yAQfp+0/wHxvtrO2maN6lRRq06T&#10;urZaO/WZYIiRMMeAxMn++h34R9Iu2qRpL5jj7r4PPt/d5dW20WQjnFdgSlqc5JQIw6FSZlXS78+3&#10;Hz5R4gMzFdNgREl3wtOr+ft3l62diQnUoCvhCIIYP2ttSesQ7CzLPK9Fw/wJWGHQKcE1LKDpVlnl&#10;WIvojc4meX6eteAq64AL7/H0pnPSecKXUvDwIKUXgeiS4t1CWl1al3HN5pdstnLM1or312D/cIuG&#10;KYOkI9QNC4ysnfoNqlHcgQcZTjg0GUipuEhvwNcU+ZvXPNXMivQWFMfbUSb//2D5/ebJPjqUobV+&#10;5nEbX7GVrolfvB/ZJrF2o1hiGwjHw4/neTG9mFDC0TednBXTpGa2z7bOh88CGhI3JXX4M5JGbHPn&#10;AzJi6BASyTxoVd0qrZMRC0Bca0c2DH/dclXEX4UZr6K0+Vsi41yYcJ549br5ClUHOD3L8+G+qdgi&#10;11sCpIsM2V6atAs7LSKvNt+EJKpCMSaJYATqODruonPVrBLdcWQ+Tp0AI7JEFUbsHuC1IAN2J0of&#10;H1NFKvoxOf/TxbrkMSMxgwljcqMMuGMAOgy/Q3bxg0idNFGlJVS7R0ccdC3nLb9VWAZ3zIdH5rDH&#10;sBtxboQHXKSGtqTQ7yipwf08dh7jsfTRS0mLPVtS/2PNnKBEfzHYFBfF6Wls8mScnk0naLhDz/LQ&#10;Y9bNNWBtFTihLE/bGB/0sJUOmhccL4vIii5mOHKXlAc3GNehmyU4oLhYLFIYNrZl4c48WR7Bo6qx&#10;zJ+3L8zZvhcCdtE9DP3NZm9aoouNmQYW6wBSpX7Z69rrjUMh1Ww/wOLUObRT1H7Mzn8BAAD//wMA&#10;UEsDBBQABgAIAAAAIQCY0dZC3QAAAAkBAAAPAAAAZHJzL2Rvd25yZXYueG1sTI9fS8MwFMXfBb9D&#10;uIJvLumGm9amoxZE0IdhHXvOmmtSbJLSpFv103t90sfD73D+FNvZ9eyEY+yCl5AtBDD0bdCdNxL2&#10;7083d8BiUl6rPniU8IURtuXlRaFyHc7+DU9NMoxCfMyVBJvSkHMeW4tOxUUY0BP7CKNTieRouB7V&#10;mcJdz5dCrLlTnacGqwasLbafzeQkTM9Yv3xXh3r3ans13zbmsa2MlNdXc/UALOGc/szwO5+mQ0mb&#10;jmHyOrKe9P0qI6uEJT0gvlmLFbAjgWwjgJcF//+g/AEAAP//AwBQSwECLQAUAAYACAAAACEAtoM4&#10;kv4AAADhAQAAEwAAAAAAAAAAAAAAAAAAAAAAW0NvbnRlbnRfVHlwZXNdLnhtbFBLAQItABQABgAI&#10;AAAAIQA4/SH/1gAAAJQBAAALAAAAAAAAAAAAAAAAAC8BAABfcmVscy8ucmVsc1BLAQItABQABgAI&#10;AAAAIQATKJsIjAIAAK4FAAAOAAAAAAAAAAAAAAAAAC4CAABkcnMvZTJvRG9jLnhtbFBLAQItABQA&#10;BgAIAAAAIQCY0dZC3QAAAAkBAAAPAAAAAAAAAAAAAAAAAOYEAABkcnMvZG93bnJldi54bWxQSwUG&#10;AAAAAAQABADzAAAA8AUAAAAA&#10;" fillcolor="white [3212]" strokecolor="#538135 [2409]" strokeweight="1pt"/>
            </w:pict>
          </mc:Fallback>
        </mc:AlternateContent>
      </w:r>
    </w:p>
    <w:p w14:paraId="4F3021C4" w14:textId="77777777" w:rsidR="0060542B" w:rsidRDefault="0060542B" w:rsidP="0060542B">
      <w:pPr>
        <w:rPr>
          <w:sz w:val="24"/>
          <w:szCs w:val="24"/>
        </w:rPr>
      </w:pPr>
    </w:p>
    <w:p w14:paraId="048C4BDA" w14:textId="77777777" w:rsidR="0060542B" w:rsidRDefault="0060542B" w:rsidP="0060542B">
      <w:pPr>
        <w:rPr>
          <w:sz w:val="24"/>
          <w:szCs w:val="24"/>
        </w:rPr>
      </w:pPr>
    </w:p>
    <w:p w14:paraId="15469009" w14:textId="77777777" w:rsidR="0060542B" w:rsidRDefault="0060542B" w:rsidP="0060542B">
      <w:pPr>
        <w:rPr>
          <w:sz w:val="24"/>
          <w:szCs w:val="24"/>
        </w:rPr>
      </w:pPr>
      <w:r>
        <w:rPr>
          <w:sz w:val="24"/>
          <w:szCs w:val="24"/>
        </w:rPr>
        <w:t xml:space="preserve">Divide the class into small groups and have them rotate every 5-8 minutes, visiting each issue.  Take the time to review all issues and the ideas and solutions created.  </w:t>
      </w:r>
    </w:p>
    <w:p w14:paraId="4F1078B1" w14:textId="77777777" w:rsidR="0060542B" w:rsidRDefault="0060542B" w:rsidP="0060542B">
      <w:pPr>
        <w:rPr>
          <w:sz w:val="24"/>
          <w:szCs w:val="24"/>
        </w:rPr>
      </w:pPr>
    </w:p>
    <w:p w14:paraId="45F30CD2" w14:textId="77777777" w:rsidR="0060542B" w:rsidRPr="00886BFB" w:rsidRDefault="0060542B" w:rsidP="0060542B">
      <w:pPr>
        <w:rPr>
          <w:sz w:val="24"/>
          <w:szCs w:val="24"/>
        </w:rPr>
      </w:pPr>
      <w:r>
        <w:rPr>
          <w:color w:val="538135" w:themeColor="accent6" w:themeShade="BF"/>
          <w:sz w:val="24"/>
          <w:szCs w:val="24"/>
          <w:u w:val="single"/>
        </w:rPr>
        <w:t xml:space="preserve">Find My Match: </w:t>
      </w:r>
      <w:r>
        <w:rPr>
          <w:sz w:val="24"/>
          <w:szCs w:val="24"/>
        </w:rPr>
        <w:t>Have learners individually rotate around the room looking for a MATCH – an idea/solution that needs the skills that they have.  There possibly will be more than one and students can pick and choose the issue that they would like to try to help solve.  If there are no matches, have students choose the issue that they feel like they could contribute to and add their skills to help solve.  Allow learners time to share their match!</w:t>
      </w:r>
    </w:p>
    <w:p w14:paraId="183FAB0F" w14:textId="77777777" w:rsidR="0060542B" w:rsidRPr="009276AE" w:rsidRDefault="0060542B" w:rsidP="0060542B">
      <w:pPr>
        <w:rPr>
          <w:color w:val="538135" w:themeColor="accent6" w:themeShade="BF"/>
          <w:sz w:val="24"/>
          <w:szCs w:val="24"/>
          <w:u w:val="single"/>
        </w:rPr>
      </w:pPr>
      <w:r w:rsidRPr="009276AE">
        <w:rPr>
          <w:color w:val="538135" w:themeColor="accent6" w:themeShade="BF"/>
          <w:sz w:val="24"/>
          <w:szCs w:val="24"/>
          <w:u w:val="single"/>
        </w:rPr>
        <w:t xml:space="preserve">Acknowledgements: </w:t>
      </w:r>
    </w:p>
    <w:p w14:paraId="5D921EF6" w14:textId="77777777" w:rsidR="0060542B" w:rsidRPr="00694C71" w:rsidRDefault="0060542B" w:rsidP="0060542B">
      <w:pPr>
        <w:rPr>
          <w:sz w:val="24"/>
          <w:szCs w:val="24"/>
          <w:lang w:val="en-US"/>
        </w:rPr>
      </w:pPr>
      <w:r w:rsidRPr="00694C71">
        <w:rPr>
          <w:sz w:val="24"/>
          <w:szCs w:val="24"/>
        </w:rPr>
        <w:t xml:space="preserve">1. </w:t>
      </w:r>
      <w:r>
        <w:rPr>
          <w:sz w:val="24"/>
          <w:szCs w:val="24"/>
        </w:rPr>
        <w:t>OECD Skills for 2030</w:t>
      </w:r>
      <w:r w:rsidRPr="00694C71">
        <w:rPr>
          <w:sz w:val="24"/>
          <w:szCs w:val="24"/>
          <w:lang w:val="en-US"/>
        </w:rPr>
        <w:t>:</w:t>
      </w:r>
      <w:r>
        <w:rPr>
          <w:sz w:val="24"/>
          <w:szCs w:val="24"/>
          <w:lang w:val="en-US"/>
        </w:rPr>
        <w:t xml:space="preserve"> </w:t>
      </w:r>
      <w:hyperlink r:id="rId4" w:history="1">
        <w:r w:rsidRPr="00331A39">
          <w:rPr>
            <w:rStyle w:val="Hyperlink"/>
            <w:sz w:val="24"/>
            <w:szCs w:val="24"/>
            <w:lang w:val="en-US"/>
          </w:rPr>
          <w:t>https://www.oecd.org/education/2030-project/teaching-and-learning/learning/skills/Skills_for_2030_concept_note.pdf</w:t>
        </w:r>
      </w:hyperlink>
      <w:r w:rsidRPr="00694C71">
        <w:rPr>
          <w:sz w:val="24"/>
          <w:szCs w:val="24"/>
          <w:lang w:val="en-US"/>
        </w:rPr>
        <w:t xml:space="preserve">, </w:t>
      </w:r>
      <w:r>
        <w:rPr>
          <w:sz w:val="24"/>
          <w:szCs w:val="24"/>
          <w:lang w:val="en-US"/>
        </w:rPr>
        <w:t>2019.</w:t>
      </w:r>
    </w:p>
    <w:p w14:paraId="49BAAC44" w14:textId="77777777" w:rsidR="0060542B" w:rsidRDefault="0060542B" w:rsidP="0060542B">
      <w:pPr>
        <w:rPr>
          <w:sz w:val="24"/>
          <w:szCs w:val="24"/>
          <w:lang w:val="en-US"/>
        </w:rPr>
      </w:pPr>
      <w:r>
        <w:rPr>
          <w:sz w:val="24"/>
          <w:szCs w:val="24"/>
          <w:lang w:val="en-US"/>
        </w:rPr>
        <w:t xml:space="preserve">2. Issue Cards: </w:t>
      </w:r>
      <w:hyperlink r:id="rId5" w:history="1">
        <w:r w:rsidRPr="00331A39">
          <w:rPr>
            <w:rStyle w:val="Hyperlink"/>
            <w:sz w:val="24"/>
            <w:szCs w:val="24"/>
            <w:lang w:val="en-US"/>
          </w:rPr>
          <w:t>https://staticsb.we.org/f/52095/x/d354215096/issue-cards.pdf?_ga=2.191619114.1049260645.1696425010-1920693870.1696425010</w:t>
        </w:r>
      </w:hyperlink>
      <w:r>
        <w:rPr>
          <w:sz w:val="24"/>
          <w:szCs w:val="24"/>
          <w:lang w:val="en-US"/>
        </w:rPr>
        <w:t>, WE Charity, 2021.</w:t>
      </w:r>
    </w:p>
    <w:p w14:paraId="196F91EF" w14:textId="77777777" w:rsidR="0060542B" w:rsidRDefault="0060542B" w:rsidP="0060542B">
      <w:pPr>
        <w:rPr>
          <w:sz w:val="24"/>
          <w:szCs w:val="24"/>
        </w:rPr>
      </w:pPr>
      <w:r>
        <w:rPr>
          <w:sz w:val="24"/>
          <w:szCs w:val="24"/>
          <w:lang w:val="en-US"/>
        </w:rPr>
        <w:t xml:space="preserve">3. SDG Video, United Nations Department of Economic and Social Affairs: </w:t>
      </w:r>
      <w:hyperlink r:id="rId6" w:history="1">
        <w:r w:rsidRPr="00846349">
          <w:rPr>
            <w:rStyle w:val="Hyperlink"/>
            <w:sz w:val="24"/>
            <w:szCs w:val="24"/>
            <w:lang w:val="en-US"/>
          </w:rPr>
          <w:t>https://sdgs.un.org/goals</w:t>
        </w:r>
      </w:hyperlink>
      <w:r>
        <w:rPr>
          <w:sz w:val="24"/>
          <w:szCs w:val="24"/>
          <w:lang w:val="en-US"/>
        </w:rPr>
        <w:t>, 2015.</w:t>
      </w:r>
    </w:p>
    <w:p w14:paraId="1764CD8A" w14:textId="77777777" w:rsidR="0060542B" w:rsidRPr="00AF0640" w:rsidRDefault="0060542B" w:rsidP="0060542B">
      <w:pPr>
        <w:jc w:val="both"/>
        <w:rPr>
          <w:rStyle w:val="eop"/>
          <w:sz w:val="24"/>
          <w:szCs w:val="24"/>
        </w:rPr>
      </w:pPr>
      <w:r w:rsidRPr="00745AC7">
        <w:rPr>
          <w:rFonts w:ascii="Century Gothic" w:hAnsi="Century Gothic"/>
          <w:b/>
          <w:bCs/>
          <w:noProof/>
          <w:color w:val="538135" w:themeColor="accent6" w:themeShade="BF"/>
          <w:sz w:val="40"/>
          <w:szCs w:val="40"/>
        </w:rPr>
        <w:lastRenderedPageBreak/>
        <w:drawing>
          <wp:anchor distT="0" distB="0" distL="114300" distR="114300" simplePos="0" relativeHeight="251663360" behindDoc="1" locked="0" layoutInCell="1" allowOverlap="1" wp14:anchorId="7A6C4F10" wp14:editId="28221EF0">
            <wp:simplePos x="0" y="0"/>
            <wp:positionH relativeFrom="margin">
              <wp:posOffset>3771900</wp:posOffset>
            </wp:positionH>
            <wp:positionV relativeFrom="paragraph">
              <wp:posOffset>187960</wp:posOffset>
            </wp:positionV>
            <wp:extent cx="2524125" cy="600075"/>
            <wp:effectExtent l="0" t="0" r="9525" b="9525"/>
            <wp:wrapTight wrapText="bothSides">
              <wp:wrapPolygon edited="0">
                <wp:start x="978" y="0"/>
                <wp:lineTo x="0" y="7543"/>
                <wp:lineTo x="0" y="13714"/>
                <wp:lineTo x="978" y="21257"/>
                <wp:lineTo x="21355" y="21257"/>
                <wp:lineTo x="21518" y="21257"/>
                <wp:lineTo x="21518" y="17829"/>
                <wp:lineTo x="19399" y="10971"/>
                <wp:lineTo x="17932" y="0"/>
                <wp:lineTo x="97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600075"/>
                    </a:xfrm>
                    <a:prstGeom prst="rect">
                      <a:avLst/>
                    </a:prstGeom>
                    <a:noFill/>
                    <a:ln>
                      <a:noFill/>
                    </a:ln>
                  </pic:spPr>
                </pic:pic>
              </a:graphicData>
            </a:graphic>
          </wp:anchor>
        </w:drawing>
      </w:r>
      <w:r w:rsidRPr="00745AC7">
        <w:rPr>
          <w:rFonts w:ascii="Century Gothic" w:hAnsi="Century Gothic" w:cstheme="minorHAnsi"/>
          <w:b/>
          <w:bCs/>
          <w:color w:val="538135" w:themeColor="accent6" w:themeShade="BF"/>
          <w:sz w:val="40"/>
          <w:szCs w:val="40"/>
        </w:rPr>
        <w:t>M</w:t>
      </w:r>
      <w:r>
        <w:rPr>
          <w:rFonts w:ascii="Century Gothic" w:hAnsi="Century Gothic" w:cstheme="minorHAnsi"/>
          <w:b/>
          <w:bCs/>
          <w:color w:val="538135" w:themeColor="accent6" w:themeShade="BF"/>
          <w:sz w:val="40"/>
          <w:szCs w:val="40"/>
        </w:rPr>
        <w:t>ake A Match</w:t>
      </w:r>
    </w:p>
    <w:p w14:paraId="112DDE82" w14:textId="77777777" w:rsidR="0060542B" w:rsidRPr="00B625D6" w:rsidRDefault="0060542B" w:rsidP="0060542B">
      <w:pPr>
        <w:rPr>
          <w:rFonts w:ascii="Century Gothic" w:hAnsi="Century Gothic" w:cs="Arial"/>
          <w:sz w:val="24"/>
          <w:szCs w:val="24"/>
        </w:rPr>
      </w:pPr>
      <w:r>
        <w:rPr>
          <w:rFonts w:ascii="Century Gothic" w:hAnsi="Century Gothic" w:cs="Arial"/>
          <w:sz w:val="24"/>
          <w:szCs w:val="24"/>
        </w:rPr>
        <w:t>N</w:t>
      </w:r>
      <w:r w:rsidRPr="00C43E57">
        <w:rPr>
          <w:rFonts w:ascii="Century Gothic" w:hAnsi="Century Gothic" w:cs="Arial"/>
          <w:sz w:val="24"/>
          <w:szCs w:val="24"/>
        </w:rPr>
        <w:t>ame: _________________________________</w:t>
      </w:r>
    </w:p>
    <w:p w14:paraId="27BDDD9F" w14:textId="77777777" w:rsidR="0060542B" w:rsidRDefault="0060542B" w:rsidP="0060542B">
      <w:pPr>
        <w:rPr>
          <w:rFonts w:ascii="Century Gothic" w:hAnsi="Century Gothic" w:cstheme="minorHAnsi"/>
          <w:sz w:val="24"/>
          <w:szCs w:val="24"/>
        </w:rPr>
      </w:pPr>
      <w:r>
        <w:rPr>
          <w:rFonts w:ascii="Century Gothic" w:hAnsi="Century Gothic" w:cstheme="minorHAnsi"/>
          <w:sz w:val="24"/>
          <w:szCs w:val="24"/>
        </w:rPr>
        <w:t>Review the ideas and solutions to local issues that you and your peers created.  Find YOUR match!  If more than one, circle the one that you would like to try to solve.</w:t>
      </w:r>
    </w:p>
    <w:tbl>
      <w:tblPr>
        <w:tblStyle w:val="GridTable4-Accent6"/>
        <w:tblW w:w="0" w:type="auto"/>
        <w:tblLook w:val="04A0" w:firstRow="1" w:lastRow="0" w:firstColumn="1" w:lastColumn="0" w:noHBand="0" w:noVBand="1"/>
      </w:tblPr>
      <w:tblGrid>
        <w:gridCol w:w="3116"/>
        <w:gridCol w:w="3117"/>
        <w:gridCol w:w="3117"/>
      </w:tblGrid>
      <w:tr w:rsidR="0060542B" w14:paraId="58277E8F" w14:textId="77777777" w:rsidTr="00E20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EBDFAC" w14:textId="77777777" w:rsidR="0060542B" w:rsidRPr="00357B24" w:rsidRDefault="0060542B" w:rsidP="00E201AE">
            <w:pPr>
              <w:jc w:val="center"/>
              <w:rPr>
                <w:rFonts w:ascii="Century Gothic" w:hAnsi="Century Gothic" w:cstheme="minorHAnsi"/>
                <w:sz w:val="28"/>
                <w:szCs w:val="28"/>
              </w:rPr>
            </w:pPr>
            <w:r w:rsidRPr="00357B24">
              <w:rPr>
                <w:rFonts w:ascii="Century Gothic" w:hAnsi="Century Gothic" w:cstheme="minorHAnsi"/>
                <w:sz w:val="28"/>
                <w:szCs w:val="28"/>
              </w:rPr>
              <w:t>Issue</w:t>
            </w:r>
          </w:p>
        </w:tc>
        <w:tc>
          <w:tcPr>
            <w:tcW w:w="3117" w:type="dxa"/>
          </w:tcPr>
          <w:p w14:paraId="28F0AB31" w14:textId="77777777" w:rsidR="0060542B" w:rsidRPr="00357B24" w:rsidRDefault="0060542B" w:rsidP="00E201A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8"/>
                <w:szCs w:val="28"/>
              </w:rPr>
            </w:pPr>
            <w:r w:rsidRPr="00357B24">
              <w:rPr>
                <w:rFonts w:ascii="Century Gothic" w:hAnsi="Century Gothic" w:cstheme="minorHAnsi"/>
                <w:sz w:val="28"/>
                <w:szCs w:val="28"/>
              </w:rPr>
              <w:t>Idea/Solution</w:t>
            </w:r>
          </w:p>
        </w:tc>
        <w:tc>
          <w:tcPr>
            <w:tcW w:w="3117" w:type="dxa"/>
          </w:tcPr>
          <w:p w14:paraId="33E44B3F" w14:textId="77777777" w:rsidR="0060542B" w:rsidRPr="00357B24" w:rsidRDefault="0060542B" w:rsidP="00E201AE">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8"/>
                <w:szCs w:val="28"/>
              </w:rPr>
            </w:pPr>
            <w:r w:rsidRPr="00357B24">
              <w:rPr>
                <w:rFonts w:ascii="Century Gothic" w:hAnsi="Century Gothic" w:cstheme="minorHAnsi"/>
                <w:sz w:val="28"/>
                <w:szCs w:val="28"/>
              </w:rPr>
              <w:t>My MATCH (my skills):</w:t>
            </w:r>
          </w:p>
        </w:tc>
      </w:tr>
      <w:tr w:rsidR="0060542B" w14:paraId="3208A79D" w14:textId="77777777" w:rsidTr="00E2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E2F2982" w14:textId="77777777" w:rsidR="0060542B" w:rsidRDefault="0060542B" w:rsidP="00E201AE">
            <w:pPr>
              <w:rPr>
                <w:rFonts w:ascii="Century Gothic" w:hAnsi="Century Gothic" w:cstheme="minorHAnsi"/>
                <w:b w:val="0"/>
                <w:bCs w:val="0"/>
                <w:sz w:val="24"/>
                <w:szCs w:val="24"/>
              </w:rPr>
            </w:pPr>
          </w:p>
          <w:p w14:paraId="72586034" w14:textId="77777777" w:rsidR="0060542B" w:rsidRDefault="0060542B" w:rsidP="00E201AE">
            <w:pPr>
              <w:rPr>
                <w:rFonts w:ascii="Century Gothic" w:hAnsi="Century Gothic" w:cstheme="minorHAnsi"/>
                <w:b w:val="0"/>
                <w:bCs w:val="0"/>
                <w:sz w:val="24"/>
                <w:szCs w:val="24"/>
              </w:rPr>
            </w:pPr>
          </w:p>
          <w:p w14:paraId="436F8E05" w14:textId="77777777" w:rsidR="0060542B" w:rsidRDefault="0060542B" w:rsidP="00E201AE">
            <w:pPr>
              <w:rPr>
                <w:rFonts w:ascii="Century Gothic" w:hAnsi="Century Gothic" w:cstheme="minorHAnsi"/>
                <w:b w:val="0"/>
                <w:bCs w:val="0"/>
                <w:sz w:val="24"/>
                <w:szCs w:val="24"/>
              </w:rPr>
            </w:pPr>
          </w:p>
          <w:p w14:paraId="29A83BA5" w14:textId="77777777" w:rsidR="0060542B" w:rsidRDefault="0060542B" w:rsidP="00E201AE">
            <w:pPr>
              <w:rPr>
                <w:rFonts w:ascii="Century Gothic" w:hAnsi="Century Gothic" w:cstheme="minorHAnsi"/>
                <w:b w:val="0"/>
                <w:bCs w:val="0"/>
                <w:sz w:val="24"/>
                <w:szCs w:val="24"/>
              </w:rPr>
            </w:pPr>
          </w:p>
          <w:p w14:paraId="3604FD03" w14:textId="77777777" w:rsidR="0060542B" w:rsidRDefault="0060542B" w:rsidP="00E201AE">
            <w:pPr>
              <w:rPr>
                <w:rFonts w:ascii="Century Gothic" w:hAnsi="Century Gothic" w:cstheme="minorHAnsi"/>
                <w:b w:val="0"/>
                <w:bCs w:val="0"/>
                <w:sz w:val="24"/>
                <w:szCs w:val="24"/>
              </w:rPr>
            </w:pPr>
          </w:p>
          <w:p w14:paraId="786B2E48" w14:textId="77777777" w:rsidR="0060542B" w:rsidRDefault="0060542B" w:rsidP="00E201AE">
            <w:pPr>
              <w:rPr>
                <w:rFonts w:ascii="Century Gothic" w:hAnsi="Century Gothic" w:cstheme="minorHAnsi"/>
                <w:b w:val="0"/>
                <w:bCs w:val="0"/>
                <w:sz w:val="24"/>
                <w:szCs w:val="24"/>
              </w:rPr>
            </w:pPr>
          </w:p>
          <w:p w14:paraId="42DB8A53" w14:textId="77777777" w:rsidR="0060542B" w:rsidRDefault="0060542B" w:rsidP="00E201AE">
            <w:pPr>
              <w:rPr>
                <w:rFonts w:ascii="Century Gothic" w:hAnsi="Century Gothic" w:cstheme="minorHAnsi"/>
                <w:sz w:val="24"/>
                <w:szCs w:val="24"/>
              </w:rPr>
            </w:pPr>
          </w:p>
        </w:tc>
        <w:tc>
          <w:tcPr>
            <w:tcW w:w="3117" w:type="dxa"/>
          </w:tcPr>
          <w:p w14:paraId="7B5669E4"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3D294491"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73384883"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5142C1A0"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090AF0AB"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03BF85EC"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tc>
        <w:tc>
          <w:tcPr>
            <w:tcW w:w="3117" w:type="dxa"/>
          </w:tcPr>
          <w:p w14:paraId="6581723E"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tc>
      </w:tr>
      <w:tr w:rsidR="0060542B" w14:paraId="1E182121" w14:textId="77777777" w:rsidTr="00E201AE">
        <w:tc>
          <w:tcPr>
            <w:cnfStyle w:val="001000000000" w:firstRow="0" w:lastRow="0" w:firstColumn="1" w:lastColumn="0" w:oddVBand="0" w:evenVBand="0" w:oddHBand="0" w:evenHBand="0" w:firstRowFirstColumn="0" w:firstRowLastColumn="0" w:lastRowFirstColumn="0" w:lastRowLastColumn="0"/>
            <w:tcW w:w="3116" w:type="dxa"/>
          </w:tcPr>
          <w:p w14:paraId="11130BE1" w14:textId="77777777" w:rsidR="0060542B" w:rsidRDefault="0060542B" w:rsidP="00E201AE">
            <w:pPr>
              <w:rPr>
                <w:rFonts w:ascii="Century Gothic" w:hAnsi="Century Gothic" w:cstheme="minorHAnsi"/>
                <w:sz w:val="24"/>
                <w:szCs w:val="24"/>
              </w:rPr>
            </w:pPr>
          </w:p>
        </w:tc>
        <w:tc>
          <w:tcPr>
            <w:tcW w:w="3117" w:type="dxa"/>
          </w:tcPr>
          <w:p w14:paraId="22BB620D"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p w14:paraId="09AD3FC1"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p w14:paraId="567376F9"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p w14:paraId="26A82093"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p w14:paraId="1AF67362"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p w14:paraId="7BB5311E"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p w14:paraId="712A46C7"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tc>
        <w:tc>
          <w:tcPr>
            <w:tcW w:w="3117" w:type="dxa"/>
          </w:tcPr>
          <w:p w14:paraId="7DEA3C4C" w14:textId="77777777" w:rsidR="0060542B" w:rsidRDefault="0060542B" w:rsidP="00E201AE">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4"/>
                <w:szCs w:val="24"/>
              </w:rPr>
            </w:pPr>
          </w:p>
        </w:tc>
      </w:tr>
      <w:tr w:rsidR="0060542B" w14:paraId="5DFCFE6B" w14:textId="77777777" w:rsidTr="00E20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BBA9A9" w14:textId="77777777" w:rsidR="0060542B" w:rsidRDefault="0060542B" w:rsidP="00E201AE">
            <w:pPr>
              <w:rPr>
                <w:rFonts w:ascii="Century Gothic" w:hAnsi="Century Gothic" w:cstheme="minorHAnsi"/>
                <w:sz w:val="24"/>
                <w:szCs w:val="24"/>
              </w:rPr>
            </w:pPr>
          </w:p>
        </w:tc>
        <w:tc>
          <w:tcPr>
            <w:tcW w:w="3117" w:type="dxa"/>
          </w:tcPr>
          <w:p w14:paraId="2068747D"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6249ACCF"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3F777364"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64929646"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669BD830"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03C1A4B3"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p w14:paraId="36D812C9"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tc>
        <w:tc>
          <w:tcPr>
            <w:tcW w:w="3117" w:type="dxa"/>
          </w:tcPr>
          <w:p w14:paraId="1A5585DC" w14:textId="77777777" w:rsidR="0060542B" w:rsidRDefault="0060542B" w:rsidP="00E201AE">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4"/>
                <w:szCs w:val="24"/>
              </w:rPr>
            </w:pPr>
          </w:p>
        </w:tc>
      </w:tr>
    </w:tbl>
    <w:p w14:paraId="4DB9433C" w14:textId="77777777" w:rsidR="0060542B" w:rsidRPr="00B625D6" w:rsidRDefault="0060542B" w:rsidP="0060542B">
      <w:pPr>
        <w:rPr>
          <w:rFonts w:ascii="Century Gothic" w:hAnsi="Century Gothic" w:cstheme="minorHAnsi"/>
          <w:sz w:val="24"/>
          <w:szCs w:val="24"/>
        </w:rPr>
      </w:pPr>
      <w:r>
        <w:rPr>
          <w:rFonts w:ascii="Century Gothic" w:hAnsi="Century Gothic" w:cstheme="minorHAnsi"/>
          <w:noProof/>
          <w:sz w:val="24"/>
          <w:szCs w:val="24"/>
        </w:rPr>
        <w:drawing>
          <wp:anchor distT="0" distB="0" distL="114300" distR="114300" simplePos="0" relativeHeight="251665408" behindDoc="1" locked="0" layoutInCell="1" allowOverlap="1" wp14:anchorId="4009960F" wp14:editId="4ACE921E">
            <wp:simplePos x="0" y="0"/>
            <wp:positionH relativeFrom="margin">
              <wp:align>left</wp:align>
            </wp:positionH>
            <wp:positionV relativeFrom="paragraph">
              <wp:posOffset>10795</wp:posOffset>
            </wp:positionV>
            <wp:extent cx="560705" cy="560705"/>
            <wp:effectExtent l="0" t="0" r="0" b="0"/>
            <wp:wrapTight wrapText="bothSides">
              <wp:wrapPolygon edited="0">
                <wp:start x="8806" y="0"/>
                <wp:lineTo x="1468" y="2935"/>
                <wp:lineTo x="734" y="9540"/>
                <wp:lineTo x="4403" y="12476"/>
                <wp:lineTo x="2935" y="14677"/>
                <wp:lineTo x="4403" y="17613"/>
                <wp:lineTo x="8806" y="20548"/>
                <wp:lineTo x="12476" y="20548"/>
                <wp:lineTo x="15411" y="19814"/>
                <wp:lineTo x="17613" y="15411"/>
                <wp:lineTo x="16145" y="12476"/>
                <wp:lineTo x="19814" y="9540"/>
                <wp:lineTo x="19080" y="4403"/>
                <wp:lineTo x="11742" y="0"/>
                <wp:lineTo x="8806" y="0"/>
              </wp:wrapPolygon>
            </wp:wrapTight>
            <wp:docPr id="10" name="Graphic 10"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0705" cy="560705"/>
                    </a:xfrm>
                    <a:prstGeom prst="rect">
                      <a:avLst/>
                    </a:prstGeom>
                  </pic:spPr>
                </pic:pic>
              </a:graphicData>
            </a:graphic>
            <wp14:sizeRelH relativeFrom="margin">
              <wp14:pctWidth>0</wp14:pctWidth>
            </wp14:sizeRelH>
            <wp14:sizeRelV relativeFrom="margin">
              <wp14:pctHeight>0</wp14:pctHeight>
            </wp14:sizeRelV>
          </wp:anchor>
        </w:drawing>
      </w:r>
    </w:p>
    <w:p w14:paraId="521C0531" w14:textId="57553202" w:rsidR="004E1EA9" w:rsidRDefault="0060542B" w:rsidP="0060542B">
      <w:r>
        <w:rPr>
          <w:rFonts w:ascii="Century Gothic" w:hAnsi="Century Gothic" w:cstheme="minorHAnsi"/>
          <w:noProof/>
          <w:sz w:val="24"/>
          <w:szCs w:val="24"/>
        </w:rPr>
        <mc:AlternateContent>
          <mc:Choice Requires="wps">
            <w:drawing>
              <wp:anchor distT="0" distB="0" distL="114300" distR="114300" simplePos="0" relativeHeight="251664384" behindDoc="0" locked="0" layoutInCell="1" allowOverlap="1" wp14:anchorId="71C86C7A" wp14:editId="30F66D85">
                <wp:simplePos x="0" y="0"/>
                <wp:positionH relativeFrom="column">
                  <wp:posOffset>-24384</wp:posOffset>
                </wp:positionH>
                <wp:positionV relativeFrom="paragraph">
                  <wp:posOffset>329438</wp:posOffset>
                </wp:positionV>
                <wp:extent cx="5974080" cy="2157984"/>
                <wp:effectExtent l="0" t="0" r="26670" b="13970"/>
                <wp:wrapNone/>
                <wp:docPr id="9" name="Rectangle 9"/>
                <wp:cNvGraphicFramePr/>
                <a:graphic xmlns:a="http://schemas.openxmlformats.org/drawingml/2006/main">
                  <a:graphicData uri="http://schemas.microsoft.com/office/word/2010/wordprocessingShape">
                    <wps:wsp>
                      <wps:cNvSpPr/>
                      <wps:spPr>
                        <a:xfrm>
                          <a:off x="0" y="0"/>
                          <a:ext cx="5974080" cy="2157984"/>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22A20" id="Rectangle 9" o:spid="_x0000_s1026" style="position:absolute;margin-left:-1.9pt;margin-top:25.95pt;width:470.4pt;height:169.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iPhwIAAIcFAAAOAAAAZHJzL2Uyb0RvYy54bWysVE1v2zAMvQ/YfxB0X20HSdMGdYqgRYcB&#10;XVesHXpWZakWIImapMTJfv0o2XGCLthh2MWW+PFIPpG8ut4aTTbCBwW2ptVZSYmwHBpl32r64/nu&#10;0wUlITLbMA1W1HQnAr1efvxw1bmFmEALuhGeIIgNi87VtI3RLYoi8FYYFs7ACYtKCd6wiFf/VjSe&#10;dYhudDEpy/OiA984D1yEgNLbXkmXGV9KweM3KYOIRNcUc4v56/P3NX2L5RVbvHnmWsWHNNg/ZGGY&#10;shh0hLplkZG1V39AGcU9BJDxjIMpQErFRa4Bq6nKd9U8tcyJXAuSE9xIU/h/sPxh8+QePdLQubAI&#10;eExVbKU36Y/5kW0mazeSJbaRcBTOLufT8gI55aibVLP55cU00Vkc3J0P8bMAQ9Khph5fI5PENvch&#10;9qZ7kxTNwp3SOr+ItkkQQKsmyfIltYS40Z5sGD4m41zYeJ7x9Np8haaXz2dlmZ8V88hdlFxyVkdo&#10;qEsRikPN+RR3WqRQ2n4XkqgGq5zkACPQceyqV7WsEb04RT4dOgMmZInFjNgDwKm6qoHJwT65itzN&#10;o3P5t8R6bkePHBlsHJ2NsuBPAeg4Ru7t9yT11CSWXqHZPXrioZ+l4Pidwue9ZyE+Mo/Dgy2BCyF+&#10;w4/U0NUUhhMlLfhfp+TJHnsatZR0OIw1DT/XzAtK9BeL3X5ZTadpevNlOptP8OKPNa/HGrs2N4At&#10;UuHqcTwfk33U+6P0YF5wb6xSVFQxyzF2TXn0+8tN7JcEbh4uVqtshhPrWLy3T44n8MRqat/n7Qvz&#10;bujxiOPxAPvBZYt3rd7bJk8Lq3UEqfIcHHgd+MZpzz07bKa0To7v2eqwP5e/AQAA//8DAFBLAwQU&#10;AAYACAAAACEAf0SPAd8AAAAJAQAADwAAAGRycy9kb3ducmV2LnhtbEyPT0+DQBTE7yZ+h80z8dYu&#10;tGoFWRpjondp65/bln0CgX2L7LbAt/d50uNkJjO/ybaT7cQZB984UhAvIxBIpTMNVQr2u+fFPQgf&#10;NBndOUIFM3rY5pcXmU6NG+kVz0WoBJeQT7WCOoQ+ldKXNVrtl65HYu/LDVYHlkMlzaBHLredXEXR&#10;nbS6IV6odY9PNZZtcbIK2ujNHPYfq7H9PLz3L/HNXHzLWanrq+nxAUTAKfyF4Ref0SFnpqM7kfGi&#10;U7BYM3lQcBsnINhP1hv+dlSwTuINyDyT/x/kPwAAAP//AwBQSwECLQAUAAYACAAAACEAtoM4kv4A&#10;AADhAQAAEwAAAAAAAAAAAAAAAAAAAAAAW0NvbnRlbnRfVHlwZXNdLnhtbFBLAQItABQABgAIAAAA&#10;IQA4/SH/1gAAAJQBAAALAAAAAAAAAAAAAAAAAC8BAABfcmVscy8ucmVsc1BLAQItABQABgAIAAAA&#10;IQC2MNiPhwIAAIcFAAAOAAAAAAAAAAAAAAAAAC4CAABkcnMvZTJvRG9jLnhtbFBLAQItABQABgAI&#10;AAAAIQB/RI8B3wAAAAkBAAAPAAAAAAAAAAAAAAAAAOEEAABkcnMvZG93bnJldi54bWxQSwUGAAAA&#10;AAQABADzAAAA7QUAAAAA&#10;" filled="f" strokecolor="#538135 [2409]" strokeweight="1pt"/>
            </w:pict>
          </mc:Fallback>
        </mc:AlternateContent>
      </w:r>
      <w:r>
        <w:rPr>
          <w:rFonts w:ascii="Century Gothic" w:hAnsi="Century Gothic" w:cstheme="minorHAnsi"/>
          <w:sz w:val="24"/>
          <w:szCs w:val="24"/>
        </w:rPr>
        <w:t>I’m already thinking of…..</w:t>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r>
    </w:p>
    <w:sectPr w:rsidR="004E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2B"/>
    <w:rsid w:val="00153AF0"/>
    <w:rsid w:val="001861AC"/>
    <w:rsid w:val="004E1EA9"/>
    <w:rsid w:val="0060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9DC1"/>
  <w15:chartTrackingRefBased/>
  <w15:docId w15:val="{81B9E77B-947E-4C57-85B2-69DA41F6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2B"/>
    <w:rPr>
      <w:lang w:val="en-CA"/>
    </w:rPr>
  </w:style>
  <w:style w:type="paragraph" w:styleId="Heading2">
    <w:name w:val="heading 2"/>
    <w:basedOn w:val="Normal"/>
    <w:next w:val="Normal"/>
    <w:link w:val="Heading2Char"/>
    <w:uiPriority w:val="9"/>
    <w:unhideWhenUsed/>
    <w:qFormat/>
    <w:rsid w:val="006054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42B"/>
    <w:rPr>
      <w:rFonts w:asciiTheme="majorHAnsi" w:eastAsiaTheme="majorEastAsia" w:hAnsiTheme="majorHAnsi" w:cstheme="majorBidi"/>
      <w:color w:val="2F5496" w:themeColor="accent1" w:themeShade="BF"/>
      <w:sz w:val="26"/>
      <w:szCs w:val="26"/>
      <w:lang w:val="en-CA"/>
    </w:rPr>
  </w:style>
  <w:style w:type="character" w:customStyle="1" w:styleId="eop">
    <w:name w:val="eop"/>
    <w:basedOn w:val="DefaultParagraphFont"/>
    <w:rsid w:val="0060542B"/>
  </w:style>
  <w:style w:type="table" w:styleId="TableGrid">
    <w:name w:val="Table Grid"/>
    <w:basedOn w:val="TableNormal"/>
    <w:uiPriority w:val="39"/>
    <w:rsid w:val="0060542B"/>
    <w:pPr>
      <w:spacing w:after="0" w:line="240" w:lineRule="auto"/>
    </w:pPr>
    <w:rPr>
      <w:rFonts w:eastAsiaTheme="minorEastAsia"/>
      <w:sz w:val="24"/>
      <w:szCs w:val="24"/>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42B"/>
    <w:rPr>
      <w:color w:val="0563C1" w:themeColor="hyperlink"/>
      <w:u w:val="single"/>
    </w:rPr>
  </w:style>
  <w:style w:type="table" w:styleId="GridTable4-Accent6">
    <w:name w:val="Grid Table 4 Accent 6"/>
    <w:basedOn w:val="TableNormal"/>
    <w:uiPriority w:val="49"/>
    <w:rsid w:val="0060542B"/>
    <w:pPr>
      <w:spacing w:after="0" w:line="240" w:lineRule="auto"/>
    </w:pPr>
    <w:rPr>
      <w:lang w:val="en-C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gs.un.org/goals" TargetMode="External"/><Relationship Id="rId11" Type="http://schemas.openxmlformats.org/officeDocument/2006/relationships/theme" Target="theme/theme1.xml"/><Relationship Id="rId5" Type="http://schemas.openxmlformats.org/officeDocument/2006/relationships/hyperlink" Target="https://staticsb.we.org/f/52095/x/d354215096/issue-cards.pdf?_ga=2.191619114.1049260645.1696425010-1920693870.1696425010" TargetMode="External"/><Relationship Id="rId10" Type="http://schemas.openxmlformats.org/officeDocument/2006/relationships/fontTable" Target="fontTable.xml"/><Relationship Id="rId4" Type="http://schemas.openxmlformats.org/officeDocument/2006/relationships/hyperlink" Target="https://www.oecd.org/education/2030-project/teaching-and-learning/learning/skills/Skills_for_2030_concept_note.pdf" TargetMode="Externa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Company>Province of New Brunswick</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Jill (EECD/EDPE)</dc:creator>
  <cp:keywords/>
  <dc:description/>
  <cp:lastModifiedBy>Shaw, Jill (EECD/EDPE)</cp:lastModifiedBy>
  <cp:revision>1</cp:revision>
  <dcterms:created xsi:type="dcterms:W3CDTF">2024-01-25T19:02:00Z</dcterms:created>
  <dcterms:modified xsi:type="dcterms:W3CDTF">2024-01-25T19:03:00Z</dcterms:modified>
</cp:coreProperties>
</file>