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5B25" w:rsidR="00136540" w:rsidP="00035E57" w:rsidRDefault="00495B25" w14:paraId="71719932" w14:textId="2942B232">
      <w:pPr>
        <w:jc w:val="right"/>
        <w:rPr>
          <w:rFonts w:asciiTheme="majorHAnsi" w:hAnsiTheme="majorHAnsi" w:cstheme="majorHAnsi"/>
          <w:b/>
          <w:bCs/>
          <w:color w:val="70AD47" w:themeColor="accent6"/>
          <w:sz w:val="144"/>
          <w:szCs w:val="144"/>
        </w:rPr>
      </w:pPr>
      <w:r w:rsidRPr="00495B25">
        <w:rPr>
          <w:noProof/>
          <w:color w:val="70AD47" w:themeColor="accent6"/>
          <w:sz w:val="32"/>
          <w:szCs w:val="32"/>
        </w:rPr>
        <w:drawing>
          <wp:anchor distT="0" distB="0" distL="114300" distR="114300" simplePos="0" relativeHeight="251658240" behindDoc="0" locked="0" layoutInCell="1" allowOverlap="1" wp14:anchorId="05F3689B" wp14:editId="17499C70">
            <wp:simplePos x="0" y="0"/>
            <wp:positionH relativeFrom="margin">
              <wp:align>left</wp:align>
            </wp:positionH>
            <wp:positionV relativeFrom="paragraph">
              <wp:posOffset>6985</wp:posOffset>
            </wp:positionV>
            <wp:extent cx="2329815" cy="552450"/>
            <wp:effectExtent l="0" t="0" r="0" b="0"/>
            <wp:wrapSquare wrapText="bothSides"/>
            <wp:docPr id="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en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9815" cy="552450"/>
                    </a:xfrm>
                    <a:prstGeom prst="rect">
                      <a:avLst/>
                    </a:prstGeom>
                  </pic:spPr>
                </pic:pic>
              </a:graphicData>
            </a:graphic>
            <wp14:sizeRelH relativeFrom="page">
              <wp14:pctWidth>0</wp14:pctWidth>
            </wp14:sizeRelH>
            <wp14:sizeRelV relativeFrom="page">
              <wp14:pctHeight>0</wp14:pctHeight>
            </wp14:sizeRelV>
          </wp:anchor>
        </w:drawing>
      </w:r>
      <w:r w:rsidRPr="00495B25">
        <w:rPr>
          <w:noProof/>
          <w:color w:val="70AD47" w:themeColor="accent6"/>
          <w:sz w:val="32"/>
          <w:szCs w:val="32"/>
        </w:rPr>
        <w:t xml:space="preserve">Arcade Game Design Challenge </w:t>
      </w:r>
    </w:p>
    <w:p w:rsidRPr="00035E57" w:rsidR="00035E57" w:rsidP="4D8198C9" w:rsidRDefault="00397C79" w14:paraId="24B69D6F" w14:textId="4EA54E52">
      <w:pPr>
        <w:jc w:val="right"/>
        <w:rPr>
          <w:rFonts w:ascii="Calibri Light" w:hAnsi="Calibri Light" w:cs="Calibri Light" w:asciiTheme="majorAscii" w:hAnsiTheme="majorAscii" w:cstheme="majorAscii"/>
          <w:sz w:val="32"/>
          <w:szCs w:val="32"/>
        </w:rPr>
      </w:pPr>
      <w:r w:rsidRPr="4D8198C9" w:rsidR="4EAA5F39">
        <w:rPr>
          <w:rFonts w:ascii="Calibri Light" w:hAnsi="Calibri Light" w:cs="Calibri Light" w:asciiTheme="majorAscii" w:hAnsiTheme="majorAscii" w:cstheme="majorAscii"/>
          <w:sz w:val="32"/>
          <w:szCs w:val="32"/>
        </w:rPr>
        <w:t xml:space="preserve">Grades </w:t>
      </w:r>
      <w:r w:rsidRPr="4D8198C9" w:rsidR="33E46815">
        <w:rPr>
          <w:rFonts w:ascii="Calibri Light" w:hAnsi="Calibri Light" w:cs="Calibri Light" w:asciiTheme="majorAscii" w:hAnsiTheme="majorAscii" w:cstheme="majorAscii"/>
          <w:sz w:val="32"/>
          <w:szCs w:val="32"/>
        </w:rPr>
        <w:t>6-8</w:t>
      </w:r>
      <w:r w:rsidRPr="4D8198C9" w:rsidR="6F1F9AE4">
        <w:rPr>
          <w:rFonts w:ascii="Calibri Light" w:hAnsi="Calibri Light" w:cs="Calibri Light" w:asciiTheme="majorAscii" w:hAnsiTheme="majorAscii" w:cstheme="majorAscii"/>
          <w:sz w:val="32"/>
          <w:szCs w:val="32"/>
        </w:rPr>
        <w:t xml:space="preserve"> </w:t>
      </w:r>
      <w:r w:rsidRPr="4D8198C9" w:rsidR="6F1F9AE4">
        <w:rPr>
          <w:rFonts w:ascii="Calibri Light" w:hAnsi="Calibri Light" w:cs="Calibri Light" w:asciiTheme="majorAscii" w:hAnsiTheme="majorAscii" w:cstheme="majorAscii"/>
          <w:sz w:val="32"/>
          <w:szCs w:val="32"/>
        </w:rPr>
        <w:t>Learning Activity</w:t>
      </w:r>
    </w:p>
    <w:p w:rsidRPr="00397C79" w:rsidR="00035E57" w:rsidP="00035E57" w:rsidRDefault="00035E57" w14:paraId="1FBF6092" w14:textId="1E68ECC3">
      <w:pPr>
        <w:rPr>
          <w:b/>
          <w:bCs/>
          <w:color w:val="70AD47" w:themeColor="accent6"/>
          <w:sz w:val="28"/>
          <w:szCs w:val="28"/>
        </w:rPr>
      </w:pPr>
      <w:r w:rsidRPr="1CD5AB0E" w:rsidR="09F2C1D3">
        <w:rPr>
          <w:b w:val="1"/>
          <w:bCs w:val="1"/>
          <w:color w:val="70AD47" w:themeColor="accent6" w:themeTint="FF" w:themeShade="FF"/>
          <w:sz w:val="28"/>
          <w:szCs w:val="28"/>
        </w:rPr>
        <w:t>Overview</w:t>
      </w:r>
    </w:p>
    <w:p w:rsidRPr="00B83A55" w:rsidR="008330DC" w:rsidP="1CD5AB0E" w:rsidRDefault="008330DC" w14:paraId="4B19DF51" w14:textId="76D804F3">
      <w:pPr>
        <w:spacing w:before="240" w:beforeAutospacing="off" w:after="240" w:afterAutospacing="off"/>
      </w:pPr>
      <w:r w:rsidRPr="1CD5AB0E" w:rsidR="6DFB4D6B">
        <w:rPr>
          <w:rFonts w:ascii="Calibri" w:hAnsi="Calibri" w:eastAsia="Calibri" w:cs="Calibri"/>
          <w:noProof w:val="0"/>
          <w:sz w:val="24"/>
          <w:szCs w:val="24"/>
          <w:lang w:val="en-US"/>
        </w:rPr>
        <w:t>In this hands-on challenge, learners design, build, and test arcade games using cardboard, simple machines, and optional Makedo tools. Working collaboratively, they follow the design thinking process—empathizing with users, generating ideas, prototyping, and refining based on feedback.</w:t>
      </w:r>
    </w:p>
    <w:p w:rsidRPr="00B83A55" w:rsidR="008330DC" w:rsidP="1CD5AB0E" w:rsidRDefault="008330DC" w14:paraId="02807601" w14:textId="7BAF2339">
      <w:pPr>
        <w:spacing w:before="240" w:beforeAutospacing="off" w:after="240" w:afterAutospacing="off"/>
      </w:pPr>
      <w:r w:rsidRPr="1CD5AB0E" w:rsidR="6DFB4D6B">
        <w:rPr>
          <w:rFonts w:ascii="Calibri" w:hAnsi="Calibri" w:eastAsia="Calibri" w:cs="Calibri"/>
          <w:noProof w:val="0"/>
          <w:sz w:val="24"/>
          <w:szCs w:val="24"/>
          <w:lang w:val="en-US"/>
        </w:rPr>
        <w:t>Framed through an entrepreneurial lens, learners experience how products are developed, tested, and improved to meet real user needs. The activity fosters creativity, problem-solving, collaboration, and resilience—skills essential for innovation in business and everyday life.</w:t>
      </w:r>
    </w:p>
    <w:p w:rsidRPr="00B83A55" w:rsidR="00B83A55" w:rsidP="00B83A55" w:rsidRDefault="00B83A55" w14:paraId="2DD64978" w14:textId="3DE45717">
      <w:pPr>
        <w:pStyle w:val="NoSpacing"/>
        <w:rPr>
          <w:rFonts w:eastAsia="Aptos" w:cstheme="minorHAnsi"/>
          <w:kern w:val="2"/>
          <w:sz w:val="24"/>
          <w:szCs w:val="24"/>
          <w14:ligatures w14:val="standardContextual"/>
        </w:rPr>
      </w:pPr>
      <w:r w:rsidRPr="00B83A55">
        <w:rPr>
          <w:rFonts w:eastAsia="Aptos" w:cstheme="minorHAnsi"/>
          <w:kern w:val="2"/>
          <w:sz w:val="24"/>
          <w:szCs w:val="24"/>
          <w14:ligatures w14:val="standardContextual"/>
        </w:rPr>
        <w:t xml:space="preserve">Career Connection: This activity introduces students to careers in engineering, industrial design, entrepreneurship, </w:t>
      </w:r>
      <w:r w:rsidR="00361847">
        <w:rPr>
          <w:rFonts w:eastAsia="Aptos" w:cstheme="minorHAnsi"/>
          <w:kern w:val="2"/>
          <w:sz w:val="24"/>
          <w:szCs w:val="24"/>
          <w14:ligatures w14:val="standardContextual"/>
        </w:rPr>
        <w:t xml:space="preserve">product development, </w:t>
      </w:r>
      <w:r w:rsidR="0072212A">
        <w:rPr>
          <w:rFonts w:eastAsia="Aptos" w:cstheme="minorHAnsi"/>
          <w:kern w:val="2"/>
          <w:sz w:val="24"/>
          <w:szCs w:val="24"/>
          <w14:ligatures w14:val="standardContextual"/>
        </w:rPr>
        <w:t>and marketing</w:t>
      </w:r>
      <w:r w:rsidRPr="00B83A55">
        <w:rPr>
          <w:rFonts w:eastAsia="Aptos" w:cstheme="minorHAnsi"/>
          <w:kern w:val="2"/>
          <w:sz w:val="24"/>
          <w:szCs w:val="24"/>
          <w14:ligatures w14:val="standardContextual"/>
        </w:rPr>
        <w:t>. It fosters creativity, problem-solving, communication, and business skills relevant to careers in STEM and beyond.</w:t>
      </w:r>
    </w:p>
    <w:p w:rsidRPr="00906791" w:rsidR="00B0449E" w:rsidP="00B0449E" w:rsidRDefault="00B0449E" w14:paraId="7760E960" w14:textId="77777777">
      <w:pPr>
        <w:pStyle w:val="NoSpacing"/>
      </w:pPr>
    </w:p>
    <w:p w:rsidRPr="00397C79" w:rsidR="00035E57" w:rsidP="00035E57" w:rsidRDefault="00035E57" w14:paraId="5C5058CD" w14:textId="524F3532">
      <w:pPr>
        <w:rPr>
          <w:b/>
          <w:bCs/>
          <w:color w:val="70AD47" w:themeColor="accent6"/>
          <w:sz w:val="28"/>
          <w:szCs w:val="28"/>
        </w:rPr>
      </w:pPr>
      <w:r w:rsidRPr="00397C79">
        <w:rPr>
          <w:b/>
          <w:bCs/>
          <w:color w:val="70AD47" w:themeColor="accent6"/>
          <w:sz w:val="28"/>
          <w:szCs w:val="28"/>
        </w:rPr>
        <w:t>NB Curricular Connections</w:t>
      </w:r>
    </w:p>
    <w:tbl>
      <w:tblPr>
        <w:tblStyle w:val="ListTable4-Accent6"/>
        <w:tblW w:w="0" w:type="auto"/>
        <w:tblLook w:val="04A0" w:firstRow="1" w:lastRow="0" w:firstColumn="1" w:lastColumn="0" w:noHBand="0" w:noVBand="1"/>
      </w:tblPr>
      <w:tblGrid>
        <w:gridCol w:w="9350"/>
      </w:tblGrid>
      <w:tr w:rsidR="00D72CB7" w:rsidTr="00397C79" w14:paraId="6C75FC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72CB7" w:rsidP="00035E57" w:rsidRDefault="00361847" w14:paraId="1FA733AB" w14:textId="738FD414">
            <w:pPr>
              <w:rPr>
                <w:b w:val="0"/>
                <w:bCs w:val="0"/>
                <w:color w:val="765700"/>
                <w:sz w:val="28"/>
                <w:szCs w:val="28"/>
              </w:rPr>
            </w:pPr>
            <w:r>
              <w:rPr>
                <w:b w:val="0"/>
                <w:bCs w:val="0"/>
                <w:color w:val="auto"/>
                <w:sz w:val="28"/>
                <w:szCs w:val="28"/>
              </w:rPr>
              <w:t>6-8</w:t>
            </w:r>
            <w:r w:rsidRPr="00D72CB7" w:rsidR="00D72CB7">
              <w:rPr>
                <w:b w:val="0"/>
                <w:bCs w:val="0"/>
                <w:color w:val="auto"/>
                <w:sz w:val="28"/>
                <w:szCs w:val="28"/>
              </w:rPr>
              <w:t xml:space="preserve"> Learning Areas</w:t>
            </w:r>
          </w:p>
        </w:tc>
      </w:tr>
      <w:tr w:rsidR="00D72CB7" w:rsidTr="00397C79" w14:paraId="38B344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D1577F" w:rsidR="00D72CB7" w:rsidP="00035E57" w:rsidRDefault="0028058B" w14:paraId="2B283156" w14:textId="36EF8CD1">
            <w:pPr>
              <w:rPr>
                <w:sz w:val="24"/>
                <w:szCs w:val="24"/>
              </w:rPr>
            </w:pPr>
            <w:r>
              <w:rPr>
                <w:b w:val="0"/>
                <w:bCs w:val="0"/>
                <w:sz w:val="24"/>
                <w:szCs w:val="24"/>
              </w:rPr>
              <w:t>Technology</w:t>
            </w:r>
            <w:r w:rsidR="008330DC">
              <w:rPr>
                <w:b w:val="0"/>
                <w:bCs w:val="0"/>
                <w:sz w:val="24"/>
                <w:szCs w:val="24"/>
              </w:rPr>
              <w:t xml:space="preserve">: </w:t>
            </w:r>
          </w:p>
          <w:p w:rsidRPr="00D1577F" w:rsidR="008A30A5" w:rsidP="008A30A5" w:rsidRDefault="008A30A5" w14:paraId="26C6EE5E" w14:textId="2123B554">
            <w:pPr>
              <w:pStyle w:val="ListParagraph"/>
              <w:numPr>
                <w:ilvl w:val="0"/>
                <w:numId w:val="8"/>
              </w:numPr>
              <w:rPr>
                <w:b w:val="0"/>
                <w:bCs w:val="0"/>
                <w:sz w:val="24"/>
                <w:szCs w:val="24"/>
              </w:rPr>
            </w:pPr>
            <w:r w:rsidRPr="00D1577F">
              <w:rPr>
                <w:b w:val="0"/>
                <w:bCs w:val="0"/>
                <w:i/>
                <w:iCs/>
                <w:sz w:val="24"/>
                <w:szCs w:val="24"/>
              </w:rPr>
              <w:t>Strand:</w:t>
            </w:r>
            <w:r w:rsidRPr="00D1577F">
              <w:rPr>
                <w:b w:val="0"/>
                <w:bCs w:val="0"/>
                <w:sz w:val="24"/>
                <w:szCs w:val="24"/>
              </w:rPr>
              <w:t xml:space="preserve"> </w:t>
            </w:r>
            <w:r w:rsidR="001B0ED1">
              <w:rPr>
                <w:b w:val="0"/>
                <w:bCs w:val="0"/>
                <w:sz w:val="24"/>
                <w:szCs w:val="24"/>
              </w:rPr>
              <w:t>Design Thinking Skills</w:t>
            </w:r>
            <w:r w:rsidRPr="00D1577F">
              <w:rPr>
                <w:b w:val="0"/>
                <w:bCs w:val="0"/>
                <w:sz w:val="24"/>
                <w:szCs w:val="24"/>
              </w:rPr>
              <w:t xml:space="preserve"> - </w:t>
            </w:r>
            <w:r w:rsidRPr="00D1577F">
              <w:rPr>
                <w:b w:val="0"/>
                <w:bCs w:val="0"/>
                <w:i/>
                <w:iCs/>
                <w:sz w:val="24"/>
                <w:szCs w:val="24"/>
              </w:rPr>
              <w:t>Big Idea:</w:t>
            </w:r>
            <w:r w:rsidRPr="00D1577F">
              <w:rPr>
                <w:b w:val="0"/>
                <w:bCs w:val="0"/>
                <w:sz w:val="24"/>
                <w:szCs w:val="24"/>
              </w:rPr>
              <w:t xml:space="preserve"> </w:t>
            </w:r>
            <w:r w:rsidR="001B0ED1">
              <w:rPr>
                <w:b w:val="0"/>
                <w:bCs w:val="0"/>
                <w:sz w:val="24"/>
                <w:szCs w:val="24"/>
              </w:rPr>
              <w:t>Problem Solving</w:t>
            </w:r>
            <w:r w:rsidRPr="00D1577F">
              <w:rPr>
                <w:b w:val="0"/>
                <w:bCs w:val="0"/>
                <w:sz w:val="24"/>
                <w:szCs w:val="24"/>
              </w:rPr>
              <w:t xml:space="preserve"> – </w:t>
            </w:r>
            <w:r w:rsidRPr="00D1577F">
              <w:rPr>
                <w:b w:val="0"/>
                <w:bCs w:val="0"/>
                <w:i/>
                <w:iCs/>
                <w:sz w:val="24"/>
                <w:szCs w:val="24"/>
              </w:rPr>
              <w:t>Skill Descriptor:</w:t>
            </w:r>
            <w:r w:rsidRPr="00D1577F">
              <w:rPr>
                <w:b w:val="0"/>
                <w:bCs w:val="0"/>
                <w:sz w:val="24"/>
                <w:szCs w:val="24"/>
              </w:rPr>
              <w:t xml:space="preserve"> </w:t>
            </w:r>
            <w:r w:rsidR="00D13A40">
              <w:rPr>
                <w:b w:val="0"/>
                <w:bCs w:val="0"/>
                <w:sz w:val="24"/>
                <w:szCs w:val="24"/>
              </w:rPr>
              <w:t>Plan, execute and present a project within given parameters and with assistance</w:t>
            </w:r>
          </w:p>
        </w:tc>
      </w:tr>
      <w:tr w:rsidR="005B7A09" w:rsidTr="00397C79" w14:paraId="493B774F" w14:textId="77777777">
        <w:tc>
          <w:tcPr>
            <w:cnfStyle w:val="001000000000" w:firstRow="0" w:lastRow="0" w:firstColumn="1" w:lastColumn="0" w:oddVBand="0" w:evenVBand="0" w:oddHBand="0" w:evenHBand="0" w:firstRowFirstColumn="0" w:firstRowLastColumn="0" w:lastRowFirstColumn="0" w:lastRowLastColumn="0"/>
            <w:tcW w:w="9350" w:type="dxa"/>
          </w:tcPr>
          <w:p w:rsidRPr="00D1577F" w:rsidR="005B7A09" w:rsidP="005B7A09" w:rsidRDefault="005B7A09" w14:paraId="1A13F36A" w14:textId="43ABB487">
            <w:pPr>
              <w:rPr>
                <w:b w:val="0"/>
                <w:bCs w:val="0"/>
                <w:sz w:val="24"/>
                <w:szCs w:val="24"/>
              </w:rPr>
            </w:pPr>
            <w:r>
              <w:rPr>
                <w:b w:val="0"/>
                <w:bCs w:val="0"/>
                <w:sz w:val="24"/>
                <w:szCs w:val="24"/>
              </w:rPr>
              <w:t>English Language Arts:</w:t>
            </w:r>
          </w:p>
          <w:p w:rsidRPr="0065225A" w:rsidR="005B7A09" w:rsidP="005B7A09" w:rsidRDefault="00AC1343" w14:paraId="2558582D" w14:textId="347A963C">
            <w:pPr>
              <w:pStyle w:val="ListParagraph"/>
              <w:numPr>
                <w:ilvl w:val="0"/>
                <w:numId w:val="8"/>
              </w:numPr>
              <w:rPr>
                <w:b w:val="0"/>
                <w:bCs w:val="0"/>
                <w:sz w:val="24"/>
                <w:szCs w:val="24"/>
              </w:rPr>
            </w:pPr>
            <w:r w:rsidRPr="00AC1343">
              <w:rPr>
                <w:b w:val="0"/>
                <w:bCs w:val="0"/>
                <w:i/>
                <w:iCs/>
                <w:sz w:val="24"/>
                <w:szCs w:val="24"/>
              </w:rPr>
              <w:t xml:space="preserve">Strand: </w:t>
            </w:r>
            <w:r w:rsidRPr="00AC1343">
              <w:rPr>
                <w:b w:val="0"/>
                <w:bCs w:val="0"/>
                <w:sz w:val="24"/>
                <w:szCs w:val="24"/>
              </w:rPr>
              <w:t>Interactions</w:t>
            </w:r>
            <w:r w:rsidRPr="00AC1343">
              <w:rPr>
                <w:b w:val="0"/>
                <w:bCs w:val="0"/>
                <w:i/>
                <w:iCs/>
                <w:sz w:val="24"/>
                <w:szCs w:val="24"/>
              </w:rPr>
              <w:t xml:space="preserve"> – Big Idea: </w:t>
            </w:r>
            <w:r w:rsidR="00E06549">
              <w:rPr>
                <w:b w:val="0"/>
                <w:bCs w:val="0"/>
                <w:sz w:val="24"/>
                <w:szCs w:val="24"/>
              </w:rPr>
              <w:t>Exchanges</w:t>
            </w:r>
            <w:r w:rsidRPr="00AC1343">
              <w:rPr>
                <w:b w:val="0"/>
                <w:bCs w:val="0"/>
                <w:i/>
                <w:iCs/>
                <w:sz w:val="24"/>
                <w:szCs w:val="24"/>
              </w:rPr>
              <w:t xml:space="preserve"> – Skill Descriptor: </w:t>
            </w:r>
            <w:r w:rsidRPr="00716AF6" w:rsidR="00716AF6">
              <w:rPr>
                <w:b w:val="0"/>
                <w:bCs w:val="0"/>
                <w:sz w:val="24"/>
                <w:szCs w:val="24"/>
              </w:rPr>
              <w:t xml:space="preserve">Ask and respond to questions to clarify information, explore possibilities, and identify solutions to a </w:t>
            </w:r>
            <w:r w:rsidRPr="00716AF6" w:rsidR="006E7E9C">
              <w:rPr>
                <w:b w:val="0"/>
                <w:bCs w:val="0"/>
                <w:sz w:val="24"/>
                <w:szCs w:val="24"/>
              </w:rPr>
              <w:t>problem.</w:t>
            </w:r>
            <w:r w:rsidRPr="00AC1343">
              <w:rPr>
                <w:b w:val="0"/>
                <w:bCs w:val="0"/>
                <w:i/>
                <w:iCs/>
                <w:sz w:val="24"/>
                <w:szCs w:val="24"/>
              </w:rPr>
              <w:t xml:space="preserve"> – Skill Descriptor: </w:t>
            </w:r>
            <w:r w:rsidRPr="00E06549" w:rsidR="00E06549">
              <w:rPr>
                <w:b w:val="0"/>
                <w:bCs w:val="0"/>
                <w:sz w:val="24"/>
                <w:szCs w:val="24"/>
              </w:rPr>
              <w:t>Give and respond to a variety of directions and instructions.</w:t>
            </w:r>
            <w:r w:rsidRPr="00AC1343">
              <w:rPr>
                <w:b w:val="0"/>
                <w:bCs w:val="0"/>
                <w:i/>
                <w:iCs/>
                <w:sz w:val="24"/>
                <w:szCs w:val="24"/>
              </w:rPr>
              <w:br/>
            </w:r>
            <w:r w:rsidRPr="00AC1343">
              <w:rPr>
                <w:b w:val="0"/>
                <w:bCs w:val="0"/>
                <w:i/>
                <w:iCs/>
                <w:sz w:val="24"/>
                <w:szCs w:val="24"/>
              </w:rPr>
              <w:t xml:space="preserve">Strand: </w:t>
            </w:r>
            <w:r w:rsidRPr="00AC1343">
              <w:rPr>
                <w:b w:val="0"/>
                <w:bCs w:val="0"/>
                <w:sz w:val="24"/>
                <w:szCs w:val="24"/>
              </w:rPr>
              <w:t>Representations</w:t>
            </w:r>
            <w:r w:rsidRPr="00AC1343">
              <w:rPr>
                <w:b w:val="0"/>
                <w:bCs w:val="0"/>
                <w:i/>
                <w:iCs/>
                <w:sz w:val="24"/>
                <w:szCs w:val="24"/>
              </w:rPr>
              <w:t xml:space="preserve"> – Big Idea: </w:t>
            </w:r>
            <w:r w:rsidRPr="00AC1343">
              <w:rPr>
                <w:b w:val="0"/>
                <w:bCs w:val="0"/>
                <w:sz w:val="24"/>
                <w:szCs w:val="24"/>
              </w:rPr>
              <w:t>Composition</w:t>
            </w:r>
            <w:r w:rsidRPr="00AC1343">
              <w:rPr>
                <w:b w:val="0"/>
                <w:bCs w:val="0"/>
                <w:i/>
                <w:iCs/>
                <w:sz w:val="24"/>
                <w:szCs w:val="24"/>
              </w:rPr>
              <w:t xml:space="preserve"> – Skill Descriptor: </w:t>
            </w:r>
            <w:r w:rsidRPr="00AC1343">
              <w:rPr>
                <w:b w:val="0"/>
                <w:bCs w:val="0"/>
                <w:sz w:val="24"/>
                <w:szCs w:val="24"/>
              </w:rPr>
              <w:t>Organize ideas and create written and media texts collaboratively and independently</w:t>
            </w:r>
            <w:r w:rsidR="00E06549">
              <w:rPr>
                <w:b w:val="0"/>
                <w:bCs w:val="0"/>
                <w:sz w:val="24"/>
                <w:szCs w:val="24"/>
              </w:rPr>
              <w:t xml:space="preserve"> (extension activity)</w:t>
            </w:r>
          </w:p>
        </w:tc>
      </w:tr>
      <w:tr w:rsidR="00D72CB7" w:rsidTr="00397C79" w14:paraId="1D9489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D1577F" w:rsidR="008A30A5" w:rsidP="008A30A5" w:rsidRDefault="001B170B" w14:paraId="2DDA671D" w14:textId="38B695BA">
            <w:pPr>
              <w:rPr>
                <w:sz w:val="24"/>
                <w:szCs w:val="24"/>
              </w:rPr>
            </w:pPr>
            <w:r>
              <w:rPr>
                <w:b w:val="0"/>
                <w:bCs w:val="0"/>
                <w:sz w:val="24"/>
                <w:szCs w:val="24"/>
              </w:rPr>
              <w:t xml:space="preserve">Personal Wellness: </w:t>
            </w:r>
          </w:p>
          <w:p w:rsidRPr="00D1577F" w:rsidR="00901C61" w:rsidP="00901C61" w:rsidRDefault="00901C61" w14:paraId="4F8ADEDC" w14:textId="313EE6B4">
            <w:pPr>
              <w:pStyle w:val="ListParagraph"/>
              <w:numPr>
                <w:ilvl w:val="0"/>
                <w:numId w:val="8"/>
              </w:numPr>
              <w:rPr>
                <w:b w:val="0"/>
                <w:bCs w:val="0"/>
                <w:sz w:val="24"/>
                <w:szCs w:val="24"/>
              </w:rPr>
            </w:pPr>
            <w:r w:rsidRPr="00D1577F">
              <w:rPr>
                <w:b w:val="0"/>
                <w:bCs w:val="0"/>
                <w:i/>
                <w:iCs/>
                <w:sz w:val="24"/>
                <w:szCs w:val="24"/>
              </w:rPr>
              <w:t>Strand:</w:t>
            </w:r>
            <w:r w:rsidRPr="00D1577F">
              <w:rPr>
                <w:b w:val="0"/>
                <w:bCs w:val="0"/>
                <w:sz w:val="24"/>
                <w:szCs w:val="24"/>
              </w:rPr>
              <w:t xml:space="preserve"> </w:t>
            </w:r>
            <w:r w:rsidR="001B170B">
              <w:rPr>
                <w:b w:val="0"/>
                <w:bCs w:val="0"/>
                <w:sz w:val="24"/>
                <w:szCs w:val="24"/>
              </w:rPr>
              <w:t>Career Connected Learning</w:t>
            </w:r>
            <w:r w:rsidRPr="00D1577F">
              <w:rPr>
                <w:b w:val="0"/>
                <w:bCs w:val="0"/>
                <w:sz w:val="24"/>
                <w:szCs w:val="24"/>
              </w:rPr>
              <w:t xml:space="preserve"> - </w:t>
            </w:r>
            <w:r w:rsidRPr="00D1577F">
              <w:rPr>
                <w:b w:val="0"/>
                <w:bCs w:val="0"/>
                <w:i/>
                <w:iCs/>
                <w:sz w:val="24"/>
                <w:szCs w:val="24"/>
              </w:rPr>
              <w:t>Big Idea:</w:t>
            </w:r>
            <w:r w:rsidRPr="00D1577F">
              <w:rPr>
                <w:b w:val="0"/>
                <w:bCs w:val="0"/>
                <w:sz w:val="24"/>
                <w:szCs w:val="24"/>
              </w:rPr>
              <w:t xml:space="preserve"> </w:t>
            </w:r>
            <w:r w:rsidR="001B170B">
              <w:rPr>
                <w:b w:val="0"/>
                <w:bCs w:val="0"/>
                <w:sz w:val="24"/>
                <w:szCs w:val="24"/>
              </w:rPr>
              <w:t>Thinking about potential career pathways</w:t>
            </w:r>
            <w:r w:rsidRPr="00D1577F">
              <w:rPr>
                <w:b w:val="0"/>
                <w:bCs w:val="0"/>
                <w:sz w:val="24"/>
                <w:szCs w:val="24"/>
              </w:rPr>
              <w:t xml:space="preserve"> – </w:t>
            </w:r>
            <w:r w:rsidRPr="00D1577F">
              <w:rPr>
                <w:b w:val="0"/>
                <w:bCs w:val="0"/>
                <w:i/>
                <w:iCs/>
                <w:sz w:val="24"/>
                <w:szCs w:val="24"/>
              </w:rPr>
              <w:t>Skill Descriptors:</w:t>
            </w:r>
            <w:r w:rsidRPr="00D1577F">
              <w:rPr>
                <w:b w:val="0"/>
                <w:bCs w:val="0"/>
                <w:sz w:val="24"/>
                <w:szCs w:val="24"/>
              </w:rPr>
              <w:t xml:space="preserve"> </w:t>
            </w:r>
            <w:r w:rsidRPr="00BE3A88" w:rsidR="00BE3A88">
              <w:rPr>
                <w:b w:val="0"/>
                <w:bCs w:val="0"/>
                <w:sz w:val="24"/>
                <w:szCs w:val="24"/>
              </w:rPr>
              <w:t>Demonstrate an informed vision for the future linked to own interests, preferences, values and abilities.</w:t>
            </w:r>
          </w:p>
        </w:tc>
      </w:tr>
    </w:tbl>
    <w:p w:rsidRPr="00EE3F75" w:rsidR="00035E57" w:rsidP="00035E57" w:rsidRDefault="00035E57" w14:paraId="3690EAB1" w14:textId="3A1E7CC7">
      <w:pPr>
        <w:rPr>
          <w:b/>
          <w:bCs/>
          <w:color w:val="765700"/>
          <w:sz w:val="16"/>
          <w:szCs w:val="16"/>
        </w:rPr>
      </w:pPr>
    </w:p>
    <w:p w:rsidRPr="00D854E9" w:rsidR="00035E57" w:rsidP="00035E57" w:rsidRDefault="00035E57" w14:paraId="319E8810" w14:textId="7312DCF1">
      <w:pPr>
        <w:rPr>
          <w:b/>
          <w:bCs/>
          <w:color w:val="70AD47" w:themeColor="accent6"/>
          <w:sz w:val="28"/>
          <w:szCs w:val="28"/>
        </w:rPr>
      </w:pPr>
      <w:r w:rsidRPr="00D854E9">
        <w:rPr>
          <w:b/>
          <w:bCs/>
          <w:color w:val="70AD47" w:themeColor="accent6"/>
          <w:sz w:val="28"/>
          <w:szCs w:val="28"/>
        </w:rPr>
        <w:t>What You’ll Need</w:t>
      </w:r>
    </w:p>
    <w:p w:rsidR="0005718A" w:rsidP="0005718A" w:rsidRDefault="0005718A" w14:paraId="199DE366" w14:textId="57E01C5A">
      <w:pPr>
        <w:pStyle w:val="NoSpacing"/>
        <w:ind w:left="450"/>
        <w:rPr>
          <w:sz w:val="24"/>
          <w:szCs w:val="24"/>
        </w:rPr>
      </w:pPr>
      <w:r w:rsidRPr="0005718A">
        <w:rPr>
          <w:sz w:val="24"/>
          <w:szCs w:val="24"/>
        </w:rPr>
        <w:t>• Cardboard</w:t>
      </w:r>
      <w:r w:rsidRPr="0005718A">
        <w:rPr>
          <w:sz w:val="24"/>
          <w:szCs w:val="24"/>
        </w:rPr>
        <w:br/>
      </w:r>
      <w:r w:rsidRPr="0005718A">
        <w:rPr>
          <w:sz w:val="24"/>
          <w:szCs w:val="24"/>
        </w:rPr>
        <w:t>• Tape</w:t>
      </w:r>
      <w:r w:rsidRPr="0005718A">
        <w:rPr>
          <w:sz w:val="24"/>
          <w:szCs w:val="24"/>
        </w:rPr>
        <w:br/>
      </w:r>
      <w:r w:rsidRPr="0005718A">
        <w:rPr>
          <w:sz w:val="24"/>
          <w:szCs w:val="24"/>
        </w:rPr>
        <w:t>• Scissors</w:t>
      </w:r>
      <w:r w:rsidRPr="0005718A">
        <w:rPr>
          <w:sz w:val="24"/>
          <w:szCs w:val="24"/>
        </w:rPr>
        <w:br/>
      </w:r>
      <w:r w:rsidRPr="0005718A">
        <w:rPr>
          <w:sz w:val="24"/>
          <w:szCs w:val="24"/>
        </w:rPr>
        <w:t>• Brass fasteners</w:t>
      </w:r>
      <w:r w:rsidRPr="0005718A">
        <w:rPr>
          <w:sz w:val="24"/>
          <w:szCs w:val="24"/>
        </w:rPr>
        <w:br/>
      </w:r>
      <w:r w:rsidRPr="0005718A">
        <w:rPr>
          <w:sz w:val="24"/>
          <w:szCs w:val="24"/>
        </w:rPr>
        <w:t xml:space="preserve">• </w:t>
      </w:r>
      <w:proofErr w:type="spellStart"/>
      <w:r w:rsidRPr="0005718A">
        <w:rPr>
          <w:sz w:val="24"/>
          <w:szCs w:val="24"/>
        </w:rPr>
        <w:t>Makedo</w:t>
      </w:r>
      <w:proofErr w:type="spellEnd"/>
      <w:r w:rsidRPr="0005718A">
        <w:rPr>
          <w:sz w:val="24"/>
          <w:szCs w:val="24"/>
        </w:rPr>
        <w:t xml:space="preserve"> tools (optional)</w:t>
      </w:r>
      <w:r w:rsidRPr="0005718A">
        <w:rPr>
          <w:sz w:val="24"/>
          <w:szCs w:val="24"/>
        </w:rPr>
        <w:br/>
      </w:r>
      <w:r w:rsidRPr="0005718A">
        <w:rPr>
          <w:sz w:val="24"/>
          <w:szCs w:val="24"/>
        </w:rPr>
        <w:t>• Recycled materials</w:t>
      </w:r>
    </w:p>
    <w:p w:rsidR="00EE3F75" w:rsidP="009E1188" w:rsidRDefault="00EE3F75" w14:paraId="11BCCCEA" w14:textId="7674519A">
      <w:pPr>
        <w:pStyle w:val="NoSpacing"/>
        <w:numPr>
          <w:ilvl w:val="0"/>
          <w:numId w:val="25"/>
        </w:numPr>
        <w:ind w:left="630" w:hanging="180"/>
        <w:rPr>
          <w:sz w:val="24"/>
          <w:szCs w:val="24"/>
        </w:rPr>
      </w:pPr>
      <w:r w:rsidRPr="4D8198C9" w:rsidR="36EA086E">
        <w:rPr>
          <w:sz w:val="24"/>
          <w:szCs w:val="24"/>
        </w:rPr>
        <w:t xml:space="preserve">Provide adaptive tools where needed </w:t>
      </w:r>
    </w:p>
    <w:p w:rsidR="4D8198C9" w:rsidP="4D8198C9" w:rsidRDefault="4D8198C9" w14:paraId="7A7E61DF" w14:textId="344796A3">
      <w:pPr>
        <w:pStyle w:val="NoSpacing"/>
        <w:ind w:left="630" w:hanging="180"/>
        <w:rPr>
          <w:sz w:val="24"/>
          <w:szCs w:val="24"/>
        </w:rPr>
      </w:pPr>
    </w:p>
    <w:p w:rsidRPr="00D854E9" w:rsidR="00D72CB7" w:rsidP="00035E57" w:rsidRDefault="00035E57" w14:paraId="611137B7" w14:textId="0B148073">
      <w:pPr>
        <w:rPr>
          <w:b/>
          <w:bCs/>
          <w:color w:val="70AD47" w:themeColor="accent6"/>
          <w:sz w:val="28"/>
          <w:szCs w:val="28"/>
        </w:rPr>
      </w:pPr>
      <w:r w:rsidRPr="00D854E9">
        <w:rPr>
          <w:b/>
          <w:bCs/>
          <w:color w:val="70AD47" w:themeColor="accent6"/>
          <w:sz w:val="28"/>
          <w:szCs w:val="28"/>
        </w:rPr>
        <w:t>Instructions</w:t>
      </w:r>
    </w:p>
    <w:p w:rsidRPr="00C3204E" w:rsidR="0035348A" w:rsidP="00C056A9" w:rsidRDefault="0035348A" w14:paraId="13942BB5" w14:textId="429B51B8">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Slides 1-</w:t>
      </w:r>
      <w:r w:rsidRPr="00C3204E" w:rsidR="00D12C76">
        <w:rPr>
          <w:rFonts w:eastAsia="Aptos" w:cstheme="minorHAnsi"/>
          <w:b/>
          <w:bCs/>
          <w:kern w:val="2"/>
          <w:sz w:val="24"/>
          <w:szCs w:val="24"/>
          <w14:ligatures w14:val="standardContextual"/>
        </w:rPr>
        <w:t>4</w:t>
      </w:r>
      <w:r w:rsidRPr="00C3204E" w:rsidR="00C056A9">
        <w:rPr>
          <w:rFonts w:eastAsia="Aptos" w:cstheme="minorHAnsi"/>
          <w:b/>
          <w:bCs/>
          <w:kern w:val="2"/>
          <w:sz w:val="24"/>
          <w:szCs w:val="24"/>
          <w14:ligatures w14:val="standardContextual"/>
        </w:rPr>
        <w:t>:</w:t>
      </w:r>
      <w:r w:rsidRPr="00C3204E">
        <w:rPr>
          <w:rFonts w:eastAsia="Aptos" w:cstheme="minorHAnsi"/>
          <w:b/>
          <w:bCs/>
          <w:kern w:val="2"/>
          <w:sz w:val="24"/>
          <w:szCs w:val="24"/>
          <w14:ligatures w14:val="standardContextual"/>
        </w:rPr>
        <w:t xml:space="preserve"> Introduction and Challenge </w:t>
      </w:r>
    </w:p>
    <w:p w:rsidRPr="00A877CD" w:rsidR="00A73873" w:rsidP="00A877CD" w:rsidRDefault="00A73873" w14:paraId="46048153" w14:textId="77777777">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Purpose: Set the context and frame learners as entrepreneurs and designers.</w:t>
      </w:r>
    </w:p>
    <w:p w:rsidR="00A73873" w:rsidP="00B6361C" w:rsidRDefault="00A73873" w14:paraId="0F3C6CD6" w14:textId="308902FD">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Teacher Action:</w:t>
      </w:r>
      <w:r w:rsidR="00A877CD">
        <w:rPr>
          <w:rFonts w:eastAsia="Aptos" w:cstheme="minorHAnsi"/>
          <w:kern w:val="2"/>
          <w:sz w:val="24"/>
          <w:szCs w:val="24"/>
          <w14:ligatures w14:val="standardContextual"/>
        </w:rPr>
        <w:t xml:space="preserve"> </w:t>
      </w:r>
      <w:r w:rsidRPr="00A877CD">
        <w:rPr>
          <w:rFonts w:eastAsia="Aptos" w:cstheme="minorHAnsi"/>
          <w:kern w:val="2"/>
          <w:sz w:val="24"/>
          <w:szCs w:val="24"/>
          <w14:ligatures w14:val="standardContextual"/>
        </w:rPr>
        <w:t>Introduce the Arcade Game Design Challenge by explaining that learners will be designing and building a product—an arcade game—for real users. Emphasize that entrepreneurs don’t just make</w:t>
      </w:r>
      <w:r w:rsidR="00EA12FD">
        <w:rPr>
          <w:rFonts w:eastAsia="Aptos" w:cstheme="minorHAnsi"/>
          <w:kern w:val="2"/>
          <w:sz w:val="24"/>
          <w:szCs w:val="24"/>
          <w14:ligatures w14:val="standardContextual"/>
        </w:rPr>
        <w:t xml:space="preserve"> and sell</w:t>
      </w:r>
      <w:r w:rsidRPr="00A877CD">
        <w:rPr>
          <w:rFonts w:eastAsia="Aptos" w:cstheme="minorHAnsi"/>
          <w:kern w:val="2"/>
          <w:sz w:val="24"/>
          <w:szCs w:val="24"/>
          <w14:ligatures w14:val="standardContextual"/>
        </w:rPr>
        <w:t xml:space="preserve"> things; they solve problems for people.</w:t>
      </w:r>
    </w:p>
    <w:p w:rsidRPr="00A877CD" w:rsidR="00AF6497" w:rsidP="00B6361C" w:rsidRDefault="00AF6497" w14:paraId="0EB2C5D5" w14:textId="2752B1C2">
      <w:pPr>
        <w:pStyle w:val="ListParagraph"/>
        <w:numPr>
          <w:ilvl w:val="0"/>
          <w:numId w:val="21"/>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Note: Use slide 2 if you are building wit</w:t>
      </w:r>
      <w:r w:rsidR="009C73DE">
        <w:rPr>
          <w:rFonts w:eastAsia="Aptos" w:cstheme="minorHAnsi"/>
          <w:kern w:val="2"/>
          <w:sz w:val="24"/>
          <w:szCs w:val="24"/>
          <w14:ligatures w14:val="standardContextual"/>
        </w:rPr>
        <w:t xml:space="preserve">h </w:t>
      </w:r>
      <w:proofErr w:type="spellStart"/>
      <w:r w:rsidR="009C73DE">
        <w:rPr>
          <w:rFonts w:eastAsia="Aptos" w:cstheme="minorHAnsi"/>
          <w:kern w:val="2"/>
          <w:sz w:val="24"/>
          <w:szCs w:val="24"/>
          <w14:ligatures w14:val="standardContextual"/>
        </w:rPr>
        <w:t>Makedo</w:t>
      </w:r>
      <w:proofErr w:type="spellEnd"/>
      <w:r w:rsidR="009C73DE">
        <w:rPr>
          <w:rFonts w:eastAsia="Aptos" w:cstheme="minorHAnsi"/>
          <w:kern w:val="2"/>
          <w:sz w:val="24"/>
          <w:szCs w:val="24"/>
          <w14:ligatures w14:val="standardContextual"/>
        </w:rPr>
        <w:t xml:space="preserve"> kits, and slide 3 if you are building without </w:t>
      </w:r>
      <w:proofErr w:type="spellStart"/>
      <w:r w:rsidR="009C73DE">
        <w:rPr>
          <w:rFonts w:eastAsia="Aptos" w:cstheme="minorHAnsi"/>
          <w:kern w:val="2"/>
          <w:sz w:val="24"/>
          <w:szCs w:val="24"/>
          <w14:ligatures w14:val="standardContextual"/>
        </w:rPr>
        <w:t>Makedo</w:t>
      </w:r>
      <w:proofErr w:type="spellEnd"/>
      <w:r w:rsidR="009C73DE">
        <w:rPr>
          <w:rFonts w:eastAsia="Aptos" w:cstheme="minorHAnsi"/>
          <w:kern w:val="2"/>
          <w:sz w:val="24"/>
          <w:szCs w:val="24"/>
          <w14:ligatures w14:val="standardContextual"/>
        </w:rPr>
        <w:t xml:space="preserve"> kits </w:t>
      </w:r>
      <w:r>
        <w:rPr>
          <w:rFonts w:eastAsia="Aptos" w:cstheme="minorHAnsi"/>
          <w:kern w:val="2"/>
          <w:sz w:val="24"/>
          <w:szCs w:val="24"/>
          <w14:ligatures w14:val="standardContextual"/>
        </w:rPr>
        <w:t xml:space="preserve"> </w:t>
      </w:r>
    </w:p>
    <w:p w:rsidRPr="00A877CD" w:rsidR="00A73873" w:rsidP="001E777F" w:rsidRDefault="00A73873" w14:paraId="43D83373" w14:textId="04720822">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Teacher Prompt:</w:t>
      </w:r>
      <w:r w:rsidR="00A877CD">
        <w:rPr>
          <w:rFonts w:eastAsia="Aptos" w:cstheme="minorHAnsi"/>
          <w:kern w:val="2"/>
          <w:sz w:val="24"/>
          <w:szCs w:val="24"/>
          <w14:ligatures w14:val="standardContextual"/>
        </w:rPr>
        <w:t xml:space="preserve"> </w:t>
      </w:r>
      <w:r w:rsidRPr="00A877CD">
        <w:rPr>
          <w:rFonts w:eastAsia="Aptos" w:cstheme="minorHAnsi"/>
          <w:kern w:val="2"/>
          <w:sz w:val="24"/>
          <w:szCs w:val="24"/>
          <w14:ligatures w14:val="standardContextual"/>
        </w:rPr>
        <w:t>“Today, you are entrepreneurs and game designers. Your job is to design an arcade game that is fun to play, fair for players, and works.”</w:t>
      </w:r>
    </w:p>
    <w:p w:rsidRPr="00765ACC" w:rsidR="00765ACC" w:rsidP="00765ACC" w:rsidRDefault="00A73873" w14:paraId="5210188E" w14:textId="0E012569">
      <w:pPr>
        <w:pStyle w:val="ListParagraph"/>
        <w:spacing w:after="0" w:line="240" w:lineRule="auto"/>
        <w:ind w:left="1440"/>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 xml:space="preserve">Highlight the challenge constraints (materials, time, and audience) and explain that the goal is not </w:t>
      </w:r>
      <w:r w:rsidRPr="00A877CD" w:rsidR="00F869B6">
        <w:rPr>
          <w:rFonts w:eastAsia="Aptos" w:cstheme="minorHAnsi"/>
          <w:kern w:val="2"/>
          <w:sz w:val="24"/>
          <w:szCs w:val="24"/>
          <w14:ligatures w14:val="standardContextual"/>
        </w:rPr>
        <w:t>perfection but</w:t>
      </w:r>
      <w:r w:rsidRPr="00A877CD">
        <w:rPr>
          <w:rFonts w:eastAsia="Aptos" w:cstheme="minorHAnsi"/>
          <w:kern w:val="2"/>
          <w:sz w:val="24"/>
          <w:szCs w:val="24"/>
          <w14:ligatures w14:val="standardContextual"/>
        </w:rPr>
        <w:t xml:space="preserve"> testing ideas and improving them</w:t>
      </w:r>
      <w:r w:rsidR="00765ACC">
        <w:rPr>
          <w:rFonts w:eastAsia="Aptos" w:cstheme="minorHAnsi"/>
          <w:kern w:val="2"/>
          <w:sz w:val="24"/>
          <w:szCs w:val="24"/>
          <w14:ligatures w14:val="standardContextual"/>
        </w:rPr>
        <w:t>.</w:t>
      </w:r>
    </w:p>
    <w:p w:rsidRPr="00C056A9" w:rsidR="00A877CD" w:rsidP="00A73873" w:rsidRDefault="00A877CD" w14:paraId="479E138B" w14:textId="77777777">
      <w:pPr>
        <w:spacing w:after="0" w:line="240" w:lineRule="auto"/>
        <w:ind w:left="720"/>
        <w:rPr>
          <w:rFonts w:eastAsia="Aptos" w:cstheme="minorHAnsi"/>
          <w:kern w:val="2"/>
          <w:sz w:val="24"/>
          <w:szCs w:val="24"/>
          <w14:ligatures w14:val="standardContextual"/>
        </w:rPr>
      </w:pPr>
    </w:p>
    <w:p w:rsidRPr="00C3204E" w:rsidR="00974819" w:rsidP="00C056A9" w:rsidRDefault="00974819" w14:paraId="337F86EF" w14:textId="1F76646B">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 xml:space="preserve">Slide </w:t>
      </w:r>
      <w:r w:rsidRPr="00C3204E" w:rsidR="00A119B5">
        <w:rPr>
          <w:rFonts w:eastAsia="Aptos" w:cstheme="minorHAnsi"/>
          <w:b/>
          <w:bCs/>
          <w:kern w:val="2"/>
          <w:sz w:val="24"/>
          <w:szCs w:val="24"/>
          <w14:ligatures w14:val="standardContextual"/>
        </w:rPr>
        <w:t>5</w:t>
      </w:r>
      <w:r w:rsidRPr="00C3204E" w:rsidR="00C056A9">
        <w:rPr>
          <w:rFonts w:eastAsia="Aptos" w:cstheme="minorHAnsi"/>
          <w:b/>
          <w:bCs/>
          <w:kern w:val="2"/>
          <w:sz w:val="24"/>
          <w:szCs w:val="24"/>
          <w14:ligatures w14:val="standardContextual"/>
        </w:rPr>
        <w:t>:</w:t>
      </w:r>
      <w:r w:rsidRPr="00C3204E">
        <w:rPr>
          <w:rFonts w:eastAsia="Aptos" w:cstheme="minorHAnsi"/>
          <w:b/>
          <w:bCs/>
          <w:kern w:val="2"/>
          <w:sz w:val="24"/>
          <w:szCs w:val="24"/>
          <w14:ligatures w14:val="standardContextual"/>
        </w:rPr>
        <w:t xml:space="preserve"> Design Thinking Overview</w:t>
      </w:r>
    </w:p>
    <w:p w:rsidRPr="009E48DD" w:rsidR="009E48DD" w:rsidP="009E48DD" w:rsidRDefault="009E48DD" w14:paraId="51EE53F4" w14:textId="77777777">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Purpose: Introduce design thinking as a problem-solving process.</w:t>
      </w:r>
    </w:p>
    <w:p w:rsidRPr="009E48DD" w:rsidR="009E48DD" w:rsidP="00650574" w:rsidRDefault="009E48DD" w14:paraId="5154303D" w14:textId="20A6202B">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Teacher Action:</w:t>
      </w:r>
      <w:r>
        <w:rPr>
          <w:rFonts w:eastAsia="Aptos" w:cstheme="minorHAnsi"/>
          <w:kern w:val="2"/>
          <w:sz w:val="24"/>
          <w:szCs w:val="24"/>
          <w14:ligatures w14:val="standardContextual"/>
        </w:rPr>
        <w:t xml:space="preserve"> </w:t>
      </w:r>
      <w:r w:rsidRPr="009E48DD">
        <w:rPr>
          <w:rFonts w:eastAsia="Aptos" w:cstheme="minorHAnsi"/>
          <w:kern w:val="2"/>
          <w:sz w:val="24"/>
          <w:szCs w:val="24"/>
          <w14:ligatures w14:val="standardContextual"/>
        </w:rPr>
        <w:t xml:space="preserve">Walk through the design thinking steps shown on the slide. Briefly describe each step and explain that entrepreneurs </w:t>
      </w:r>
      <w:r w:rsidR="00640904">
        <w:rPr>
          <w:rFonts w:eastAsia="Aptos" w:cstheme="minorHAnsi"/>
          <w:kern w:val="2"/>
          <w:sz w:val="24"/>
          <w:szCs w:val="24"/>
          <w14:ligatures w14:val="standardContextual"/>
        </w:rPr>
        <w:t>can use this</w:t>
      </w:r>
      <w:r w:rsidRPr="009E48DD">
        <w:rPr>
          <w:rFonts w:eastAsia="Aptos" w:cstheme="minorHAnsi"/>
          <w:kern w:val="2"/>
          <w:sz w:val="24"/>
          <w:szCs w:val="24"/>
          <w14:ligatures w14:val="standardContextual"/>
        </w:rPr>
        <w:t xml:space="preserve"> process to design toys, tools, apps, and games.</w:t>
      </w:r>
    </w:p>
    <w:p w:rsidRPr="009E48DD" w:rsidR="00CD5FE3" w:rsidP="005C02CA" w:rsidRDefault="009E48DD" w14:paraId="76D5EA43" w14:textId="6FE70FCD">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Teacher Prompt: “Design thinking helps us slow down, listen to users, test ideas, and make things better. You won’t move in a straight line today—you may jump back and forth between steps.”</w:t>
      </w:r>
      <w:r>
        <w:rPr>
          <w:rFonts w:eastAsia="Aptos" w:cstheme="minorHAnsi"/>
          <w:kern w:val="2"/>
          <w:sz w:val="24"/>
          <w:szCs w:val="24"/>
          <w14:ligatures w14:val="standardContextual"/>
        </w:rPr>
        <w:t xml:space="preserve"> </w:t>
      </w:r>
      <w:r w:rsidRPr="009E48DD">
        <w:rPr>
          <w:rFonts w:eastAsia="Aptos" w:cstheme="minorHAnsi"/>
          <w:kern w:val="2"/>
          <w:sz w:val="24"/>
          <w:szCs w:val="24"/>
          <w14:ligatures w14:val="standardContextual"/>
        </w:rPr>
        <w:t>Reassure learners that revising and changing ideas is expected and encouraged.</w:t>
      </w:r>
    </w:p>
    <w:p w:rsidRPr="00C056A9" w:rsidR="009E48DD" w:rsidP="009E48DD" w:rsidRDefault="009E48DD" w14:paraId="3BFAA4C6" w14:textId="77777777">
      <w:pPr>
        <w:spacing w:after="0" w:line="240" w:lineRule="auto"/>
        <w:ind w:left="1440"/>
        <w:rPr>
          <w:rFonts w:eastAsia="Aptos" w:cstheme="minorHAnsi"/>
          <w:kern w:val="2"/>
          <w:sz w:val="24"/>
          <w:szCs w:val="24"/>
          <w14:ligatures w14:val="standardContextual"/>
        </w:rPr>
      </w:pPr>
    </w:p>
    <w:p w:rsidRPr="00D854E9" w:rsidR="00C056A9" w:rsidP="00C056A9" w:rsidRDefault="00D854E9" w14:paraId="3A0DECBC" w14:textId="3A36EF7A">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Slides </w:t>
      </w:r>
      <w:r w:rsidR="00A119B5">
        <w:rPr>
          <w:rFonts w:eastAsia="Aptos" w:cstheme="minorHAnsi"/>
          <w:b/>
          <w:bCs/>
          <w:kern w:val="2"/>
          <w:sz w:val="24"/>
          <w:szCs w:val="24"/>
          <w14:ligatures w14:val="standardContextual"/>
        </w:rPr>
        <w:t>6-8</w:t>
      </w:r>
      <w:r>
        <w:rPr>
          <w:rFonts w:eastAsia="Aptos" w:cstheme="minorHAnsi"/>
          <w:b/>
          <w:bCs/>
          <w:kern w:val="2"/>
          <w:sz w:val="24"/>
          <w:szCs w:val="24"/>
          <w14:ligatures w14:val="standardContextual"/>
        </w:rPr>
        <w:t xml:space="preserve"> Empathize – Player Interviews</w:t>
      </w:r>
    </w:p>
    <w:p w:rsidR="003543A9" w:rsidP="003543A9" w:rsidRDefault="003543A9" w14:paraId="668EA810" w14:textId="77777777">
      <w:pPr>
        <w:numPr>
          <w:ilvl w:val="1"/>
          <w:numId w:val="14"/>
        </w:numPr>
        <w:spacing w:after="0" w:line="240" w:lineRule="auto"/>
        <w:rPr>
          <w:rFonts w:eastAsia="Aptos" w:cstheme="minorHAnsi"/>
          <w:kern w:val="2"/>
          <w:sz w:val="24"/>
          <w:szCs w:val="24"/>
          <w14:ligatures w14:val="standardContextual"/>
        </w:rPr>
      </w:pPr>
      <w:r w:rsidRPr="00D854E9">
        <w:rPr>
          <w:rFonts w:eastAsia="Aptos" w:cstheme="minorHAnsi"/>
          <w:kern w:val="2"/>
          <w:sz w:val="24"/>
          <w:szCs w:val="24"/>
          <w14:ligatures w14:val="standardContextual"/>
        </w:rPr>
        <w:t xml:space="preserve">Purpose: Help learners understand </w:t>
      </w:r>
      <w:proofErr w:type="gramStart"/>
      <w:r w:rsidRPr="00D854E9">
        <w:rPr>
          <w:rFonts w:eastAsia="Aptos" w:cstheme="minorHAnsi"/>
          <w:kern w:val="2"/>
          <w:sz w:val="24"/>
          <w:szCs w:val="24"/>
          <w14:ligatures w14:val="standardContextual"/>
        </w:rPr>
        <w:t>user</w:t>
      </w:r>
      <w:proofErr w:type="gramEnd"/>
      <w:r w:rsidRPr="00D854E9">
        <w:rPr>
          <w:rFonts w:eastAsia="Aptos" w:cstheme="minorHAnsi"/>
          <w:kern w:val="2"/>
          <w:sz w:val="24"/>
          <w:szCs w:val="24"/>
          <w14:ligatures w14:val="standardContextual"/>
        </w:rPr>
        <w:t xml:space="preserve"> needs and preferences </w:t>
      </w:r>
    </w:p>
    <w:p w:rsidR="008A61C7" w:rsidP="00D854E9" w:rsidRDefault="008A61C7" w14:paraId="26FD323B" w14:textId="1EB510FE">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Use slides 6-7 to explain why we must empathize with our audience </w:t>
      </w:r>
      <w:proofErr w:type="gramStart"/>
      <w:r>
        <w:rPr>
          <w:rFonts w:eastAsia="Aptos" w:cstheme="minorHAnsi"/>
          <w:kern w:val="2"/>
          <w:sz w:val="24"/>
          <w:szCs w:val="24"/>
          <w14:ligatures w14:val="standardContextual"/>
        </w:rPr>
        <w:t>in order to</w:t>
      </w:r>
      <w:proofErr w:type="gramEnd"/>
      <w:r>
        <w:rPr>
          <w:rFonts w:eastAsia="Aptos" w:cstheme="minorHAnsi"/>
          <w:kern w:val="2"/>
          <w:sz w:val="24"/>
          <w:szCs w:val="24"/>
          <w14:ligatures w14:val="standardContextual"/>
        </w:rPr>
        <w:t xml:space="preserve"> create a great product or solution</w:t>
      </w:r>
    </w:p>
    <w:p w:rsidR="00D854E9" w:rsidP="00D854E9" w:rsidRDefault="00D854E9" w14:paraId="27D9BBB4" w14:textId="33648F5F">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Action: Organize learners into pairs.  Assign one learner as the player and one as the designer.  Designers as</w:t>
      </w:r>
      <w:r w:rsidR="0003260B">
        <w:rPr>
          <w:rFonts w:eastAsia="Aptos" w:cstheme="minorHAnsi"/>
          <w:kern w:val="2"/>
          <w:sz w:val="24"/>
          <w:szCs w:val="24"/>
          <w14:ligatures w14:val="standardContextual"/>
        </w:rPr>
        <w:t>k</w:t>
      </w:r>
      <w:r>
        <w:rPr>
          <w:rFonts w:eastAsia="Aptos" w:cstheme="minorHAnsi"/>
          <w:kern w:val="2"/>
          <w:sz w:val="24"/>
          <w:szCs w:val="24"/>
          <w14:ligatures w14:val="standardContextual"/>
        </w:rPr>
        <w:t xml:space="preserve"> questions to understand what makes games enjoyable, challenging, or frustrating. </w:t>
      </w:r>
      <w:r w:rsidR="00585082">
        <w:rPr>
          <w:rFonts w:eastAsia="Aptos" w:cstheme="minorHAnsi"/>
          <w:kern w:val="2"/>
          <w:sz w:val="24"/>
          <w:szCs w:val="24"/>
          <w14:ligatures w14:val="standardContextual"/>
        </w:rPr>
        <w:t xml:space="preserve">After two minutes, learners switch roles and repeat. </w:t>
      </w:r>
    </w:p>
    <w:p w:rsidR="00091037" w:rsidP="00D854E9" w:rsidRDefault="00091037" w14:paraId="254BE92D" w14:textId="4004C72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Suggested Questions to </w:t>
      </w:r>
      <w:r w:rsidR="0003260B">
        <w:rPr>
          <w:rFonts w:eastAsia="Aptos" w:cstheme="minorHAnsi"/>
          <w:kern w:val="2"/>
          <w:sz w:val="24"/>
          <w:szCs w:val="24"/>
          <w14:ligatures w14:val="standardContextual"/>
        </w:rPr>
        <w:t>m</w:t>
      </w:r>
      <w:r>
        <w:rPr>
          <w:rFonts w:eastAsia="Aptos" w:cstheme="minorHAnsi"/>
          <w:kern w:val="2"/>
          <w:sz w:val="24"/>
          <w:szCs w:val="24"/>
          <w14:ligatures w14:val="standardContextual"/>
        </w:rPr>
        <w:t xml:space="preserve">odel: </w:t>
      </w:r>
    </w:p>
    <w:p w:rsidR="00091037" w:rsidP="00091037" w:rsidRDefault="00091037" w14:paraId="165C3527" w14:textId="72F3800A">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kinds of games do you like to play?</w:t>
      </w:r>
    </w:p>
    <w:p w:rsidR="00091037" w:rsidP="00091037" w:rsidRDefault="00091037" w14:paraId="1A17C7CE" w14:textId="450EC0BB">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makes a game fun or not fun?</w:t>
      </w:r>
    </w:p>
    <w:p w:rsidR="00091037" w:rsidP="00091037" w:rsidRDefault="00091037" w14:paraId="650DD0A3" w14:textId="121769CD">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makes games hard to play for some people?</w:t>
      </w:r>
    </w:p>
    <w:p w:rsidR="00091037" w:rsidP="00091037" w:rsidRDefault="005A3833" w14:paraId="43012672" w14:textId="03EF3EA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“Good designers listen before they design.  Your job is to learn about the player, not to sell your own idea.”</w:t>
      </w:r>
    </w:p>
    <w:p w:rsidRPr="00C056A9" w:rsidR="006E7E9C" w:rsidP="00CD5FE3" w:rsidRDefault="006E7E9C" w14:paraId="4B13CCE4" w14:textId="77777777">
      <w:pPr>
        <w:spacing w:after="0" w:line="240" w:lineRule="auto"/>
        <w:ind w:left="720"/>
        <w:rPr>
          <w:rFonts w:eastAsia="Aptos" w:cstheme="minorHAnsi"/>
          <w:kern w:val="2"/>
          <w:sz w:val="24"/>
          <w:szCs w:val="24"/>
          <w14:ligatures w14:val="standardContextual"/>
        </w:rPr>
      </w:pPr>
    </w:p>
    <w:p w:rsidRPr="00C056A9" w:rsidR="00C056A9" w:rsidP="00C056A9" w:rsidRDefault="00585082" w14:paraId="433FADC1" w14:textId="51AFF595">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Slides </w:t>
      </w:r>
      <w:r w:rsidR="00586562">
        <w:rPr>
          <w:rFonts w:eastAsia="Aptos" w:cstheme="minorHAnsi"/>
          <w:b/>
          <w:bCs/>
          <w:kern w:val="2"/>
          <w:sz w:val="24"/>
          <w:szCs w:val="24"/>
          <w14:ligatures w14:val="standardContextual"/>
        </w:rPr>
        <w:t>9-11</w:t>
      </w:r>
      <w:r>
        <w:rPr>
          <w:rFonts w:eastAsia="Aptos" w:cstheme="minorHAnsi"/>
          <w:b/>
          <w:bCs/>
          <w:kern w:val="2"/>
          <w:sz w:val="24"/>
          <w:szCs w:val="24"/>
          <w14:ligatures w14:val="standardContextual"/>
        </w:rPr>
        <w:t xml:space="preserve">: Define – The Challenge </w:t>
      </w:r>
    </w:p>
    <w:p w:rsidR="003543A9" w:rsidP="003543A9" w:rsidRDefault="003543A9" w14:paraId="31CD373E"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 Clearly identify the problem the game is solving</w:t>
      </w:r>
    </w:p>
    <w:p w:rsidR="007008DF" w:rsidP="00C056A9" w:rsidRDefault="007008DF" w14:paraId="1C184BC5" w14:textId="6F290EDF">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Use slides 9 and 10 to explain the </w:t>
      </w:r>
      <w:r w:rsidR="004B0CB2">
        <w:rPr>
          <w:rFonts w:eastAsia="Aptos" w:cstheme="minorHAnsi"/>
          <w:kern w:val="2"/>
          <w:sz w:val="24"/>
          <w:szCs w:val="24"/>
          <w14:ligatures w14:val="standardContextual"/>
        </w:rPr>
        <w:t>importance</w:t>
      </w:r>
      <w:r>
        <w:rPr>
          <w:rFonts w:eastAsia="Aptos" w:cstheme="minorHAnsi"/>
          <w:kern w:val="2"/>
          <w:sz w:val="24"/>
          <w:szCs w:val="24"/>
          <w14:ligatures w14:val="standardContextual"/>
        </w:rPr>
        <w:t xml:space="preserve"> of </w:t>
      </w:r>
      <w:r w:rsidR="004B0CB2">
        <w:rPr>
          <w:rFonts w:eastAsia="Aptos" w:cstheme="minorHAnsi"/>
          <w:kern w:val="2"/>
          <w:sz w:val="24"/>
          <w:szCs w:val="24"/>
          <w14:ligatures w14:val="standardContextual"/>
        </w:rPr>
        <w:t>defining</w:t>
      </w:r>
      <w:r>
        <w:rPr>
          <w:rFonts w:eastAsia="Aptos" w:cstheme="minorHAnsi"/>
          <w:kern w:val="2"/>
          <w:sz w:val="24"/>
          <w:szCs w:val="24"/>
          <w14:ligatures w14:val="standardContextual"/>
        </w:rPr>
        <w:t xml:space="preserve"> the </w:t>
      </w:r>
      <w:r w:rsidR="004B0CB2">
        <w:rPr>
          <w:rFonts w:eastAsia="Aptos" w:cstheme="minorHAnsi"/>
          <w:kern w:val="2"/>
          <w:sz w:val="24"/>
          <w:szCs w:val="24"/>
          <w14:ligatures w14:val="standardContextual"/>
        </w:rPr>
        <w:t>challenge.</w:t>
      </w:r>
    </w:p>
    <w:p w:rsidR="00585082" w:rsidP="00C056A9" w:rsidRDefault="00585082" w14:paraId="28C55372" w14:textId="53AF311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Bring the class together to define what makes a successful arcade game.  </w:t>
      </w:r>
    </w:p>
    <w:p w:rsidR="00585082" w:rsidP="00C056A9" w:rsidRDefault="00585082" w14:paraId="65368CA7" w14:textId="5DB1AE0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“Based on what you heard from players, what problem is your game trying to solve?  What skills will players use when they play your game?”</w:t>
      </w:r>
    </w:p>
    <w:p w:rsidR="00585082" w:rsidP="00C056A9" w:rsidRDefault="00585082" w14:paraId="35A7931C" w14:textId="798875E0">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Guide learners to create </w:t>
      </w:r>
      <w:r w:rsidR="00915EC7">
        <w:rPr>
          <w:rFonts w:eastAsia="Aptos" w:cstheme="minorHAnsi"/>
          <w:kern w:val="2"/>
          <w:sz w:val="24"/>
          <w:szCs w:val="24"/>
          <w14:ligatures w14:val="standardContextual"/>
        </w:rPr>
        <w:t>ideas for</w:t>
      </w:r>
      <w:r>
        <w:rPr>
          <w:rFonts w:eastAsia="Aptos" w:cstheme="minorHAnsi"/>
          <w:kern w:val="2"/>
          <w:sz w:val="24"/>
          <w:szCs w:val="24"/>
          <w14:ligatures w14:val="standardContextual"/>
        </w:rPr>
        <w:t xml:space="preserve"> challenge statement</w:t>
      </w:r>
      <w:r w:rsidR="00915EC7">
        <w:rPr>
          <w:rFonts w:eastAsia="Aptos" w:cstheme="minorHAnsi"/>
          <w:kern w:val="2"/>
          <w:sz w:val="24"/>
          <w:szCs w:val="24"/>
          <w14:ligatures w14:val="standardContextual"/>
        </w:rPr>
        <w:t>s</w:t>
      </w:r>
      <w:r>
        <w:rPr>
          <w:rFonts w:eastAsia="Aptos" w:cstheme="minorHAnsi"/>
          <w:kern w:val="2"/>
          <w:sz w:val="24"/>
          <w:szCs w:val="24"/>
          <w14:ligatures w14:val="standardContextual"/>
        </w:rPr>
        <w:t xml:space="preserve"> (e.g. Design a game that helps players practice coordination using simple machines.)</w:t>
      </w:r>
      <w:r w:rsidR="00915EC7">
        <w:rPr>
          <w:rFonts w:eastAsia="Aptos" w:cstheme="minorHAnsi"/>
          <w:kern w:val="2"/>
          <w:sz w:val="24"/>
          <w:szCs w:val="24"/>
          <w14:ligatures w14:val="standardContextual"/>
        </w:rPr>
        <w:t xml:space="preserve"> and write on sticky notes.  Place the sticky notes on the board and </w:t>
      </w:r>
      <w:proofErr w:type="gramStart"/>
      <w:r w:rsidR="00915EC7">
        <w:rPr>
          <w:rFonts w:eastAsia="Aptos" w:cstheme="minorHAnsi"/>
          <w:kern w:val="2"/>
          <w:sz w:val="24"/>
          <w:szCs w:val="24"/>
          <w14:ligatures w14:val="standardContextual"/>
        </w:rPr>
        <w:t>organize</w:t>
      </w:r>
      <w:proofErr w:type="gramEnd"/>
      <w:r w:rsidR="00915EC7">
        <w:rPr>
          <w:rFonts w:eastAsia="Aptos" w:cstheme="minorHAnsi"/>
          <w:kern w:val="2"/>
          <w:sz w:val="24"/>
          <w:szCs w:val="24"/>
          <w14:ligatures w14:val="standardContextual"/>
        </w:rPr>
        <w:t xml:space="preserve"> into categories.  </w:t>
      </w:r>
    </w:p>
    <w:p w:rsidR="00585082" w:rsidP="00585082" w:rsidRDefault="00585082" w14:paraId="1F72EF12" w14:textId="77777777">
      <w:pPr>
        <w:spacing w:after="0" w:line="240" w:lineRule="auto"/>
        <w:ind w:left="1440"/>
        <w:rPr>
          <w:rFonts w:eastAsia="Aptos" w:cstheme="minorHAnsi"/>
          <w:kern w:val="2"/>
          <w:sz w:val="24"/>
          <w:szCs w:val="24"/>
          <w14:ligatures w14:val="standardContextual"/>
        </w:rPr>
      </w:pPr>
    </w:p>
    <w:p w:rsidR="00585082" w:rsidP="00585082" w:rsidRDefault="00585082" w14:paraId="594F501D" w14:textId="4F9C3E50">
      <w:pPr>
        <w:numPr>
          <w:ilvl w:val="0"/>
          <w:numId w:val="14"/>
        </w:numPr>
        <w:spacing w:after="0" w:line="240" w:lineRule="auto"/>
        <w:rPr>
          <w:rFonts w:eastAsia="Aptos" w:cstheme="minorHAnsi"/>
          <w:b/>
          <w:bCs/>
          <w:kern w:val="2"/>
          <w:sz w:val="24"/>
          <w:szCs w:val="24"/>
          <w14:ligatures w14:val="standardContextual"/>
        </w:rPr>
      </w:pPr>
      <w:r w:rsidRPr="00585082">
        <w:rPr>
          <w:rFonts w:eastAsia="Aptos" w:cstheme="minorHAnsi"/>
          <w:b/>
          <w:bCs/>
          <w:kern w:val="2"/>
          <w:sz w:val="24"/>
          <w:szCs w:val="24"/>
          <w14:ligatures w14:val="standardContextual"/>
        </w:rPr>
        <w:t xml:space="preserve">Slides </w:t>
      </w:r>
      <w:r w:rsidR="004D2FFD">
        <w:rPr>
          <w:rFonts w:eastAsia="Aptos" w:cstheme="minorHAnsi"/>
          <w:b/>
          <w:bCs/>
          <w:kern w:val="2"/>
          <w:sz w:val="24"/>
          <w:szCs w:val="24"/>
          <w14:ligatures w14:val="standardContextual"/>
        </w:rPr>
        <w:t>12-14</w:t>
      </w:r>
      <w:r w:rsidRPr="00585082">
        <w:rPr>
          <w:rFonts w:eastAsia="Aptos" w:cstheme="minorHAnsi"/>
          <w:b/>
          <w:bCs/>
          <w:kern w:val="2"/>
          <w:sz w:val="24"/>
          <w:szCs w:val="24"/>
          <w14:ligatures w14:val="standardContextual"/>
        </w:rPr>
        <w:t xml:space="preserve">: Ideate – Idea Carousel </w:t>
      </w:r>
    </w:p>
    <w:p w:rsidR="003543A9" w:rsidP="003543A9" w:rsidRDefault="003543A9" w14:paraId="664A3191"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Purpose: Generate and </w:t>
      </w:r>
      <w:proofErr w:type="gramStart"/>
      <w:r>
        <w:rPr>
          <w:rFonts w:eastAsia="Aptos" w:cstheme="minorHAnsi"/>
          <w:kern w:val="2"/>
          <w:sz w:val="24"/>
          <w:szCs w:val="24"/>
          <w14:ligatures w14:val="standardContextual"/>
        </w:rPr>
        <w:t>build on</w:t>
      </w:r>
      <w:proofErr w:type="gramEnd"/>
      <w:r>
        <w:rPr>
          <w:rFonts w:eastAsia="Aptos" w:cstheme="minorHAnsi"/>
          <w:kern w:val="2"/>
          <w:sz w:val="24"/>
          <w:szCs w:val="24"/>
          <w14:ligatures w14:val="standardContextual"/>
        </w:rPr>
        <w:t xml:space="preserve"> multiple ideas</w:t>
      </w:r>
    </w:p>
    <w:p w:rsidRPr="00C13A20" w:rsidR="00C13A20" w:rsidP="00C13A20" w:rsidRDefault="00C24814" w14:paraId="513DA984" w14:textId="1990F916">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Pr="00C13A20" w:rsidR="00C13A20">
        <w:rPr>
          <w:rFonts w:eastAsia="Aptos" w:cstheme="minorHAnsi"/>
          <w:kern w:val="2"/>
          <w:sz w:val="24"/>
          <w:szCs w:val="24"/>
          <w14:ligatures w14:val="standardContextual"/>
        </w:rPr>
        <w:t>Use slides 12 and 13 to explain the brainstorming process</w:t>
      </w:r>
    </w:p>
    <w:p w:rsidR="00FD1163" w:rsidP="00585082" w:rsidRDefault="00E909E4" w14:paraId="5C846560" w14:textId="6C0BE07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Groups work with paper and markers to sketch out a quick plan of the game concept they are thinking about.  After 3</w:t>
      </w:r>
      <w:r w:rsidR="00B907D6">
        <w:rPr>
          <w:rFonts w:eastAsia="Aptos" w:cstheme="minorHAnsi"/>
          <w:kern w:val="2"/>
          <w:sz w:val="24"/>
          <w:szCs w:val="24"/>
          <w14:ligatures w14:val="standardContextual"/>
        </w:rPr>
        <w:t xml:space="preserve">-5 minutes, they rotate to the next station and add or improve the idea left by the previous group.  Continue rotating until returning to the original station.  </w:t>
      </w:r>
    </w:p>
    <w:p w:rsidR="00B907D6" w:rsidP="00585082" w:rsidRDefault="00B907D6" w14:paraId="5A1F2685" w14:textId="11F5A6F5">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“What new ideas were added by peers?  Why is collaboration important in the brainstorming (ideation) process?”</w:t>
      </w:r>
    </w:p>
    <w:p w:rsidR="00696746" w:rsidP="00696746" w:rsidRDefault="00696746" w14:paraId="60D6C11C" w14:textId="77777777">
      <w:pPr>
        <w:spacing w:after="0" w:line="240" w:lineRule="auto"/>
        <w:ind w:left="1440"/>
        <w:rPr>
          <w:rFonts w:eastAsia="Aptos" w:cstheme="minorHAnsi"/>
          <w:kern w:val="2"/>
          <w:sz w:val="24"/>
          <w:szCs w:val="24"/>
          <w14:ligatures w14:val="standardContextual"/>
        </w:rPr>
      </w:pPr>
    </w:p>
    <w:p w:rsidRPr="00C3204E" w:rsidR="00B907D6" w:rsidP="00B907D6" w:rsidRDefault="00B907D6" w14:paraId="24F66D6C" w14:textId="6B1C5562">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 xml:space="preserve">Slides </w:t>
      </w:r>
      <w:r w:rsidRPr="00C3204E" w:rsidR="00696746">
        <w:rPr>
          <w:rFonts w:eastAsia="Aptos" w:cstheme="minorHAnsi"/>
          <w:b/>
          <w:bCs/>
          <w:kern w:val="2"/>
          <w:sz w:val="24"/>
          <w:szCs w:val="24"/>
          <w14:ligatures w14:val="standardContextual"/>
        </w:rPr>
        <w:t>15-18: Prototype</w:t>
      </w:r>
    </w:p>
    <w:p w:rsidR="003543A9" w:rsidP="003543A9" w:rsidRDefault="003543A9" w14:paraId="222DC88B"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 Turn ideas into a physical model</w:t>
      </w:r>
    </w:p>
    <w:p w:rsidR="00696746" w:rsidP="00696746" w:rsidRDefault="00C24814" w14:paraId="7CF51A72" w14:textId="1401947E">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00696746">
        <w:rPr>
          <w:rFonts w:eastAsia="Aptos" w:cstheme="minorHAnsi"/>
          <w:kern w:val="2"/>
          <w:sz w:val="24"/>
          <w:szCs w:val="24"/>
          <w14:ligatures w14:val="standardContextual"/>
        </w:rPr>
        <w:t xml:space="preserve">Use slides </w:t>
      </w:r>
      <w:r w:rsidR="0079098F">
        <w:rPr>
          <w:rFonts w:eastAsia="Aptos" w:cstheme="minorHAnsi"/>
          <w:kern w:val="2"/>
          <w:sz w:val="24"/>
          <w:szCs w:val="24"/>
          <w14:ligatures w14:val="standardContextual"/>
        </w:rPr>
        <w:t>15 and 1</w:t>
      </w:r>
      <w:r w:rsidR="00E319F7">
        <w:rPr>
          <w:rFonts w:eastAsia="Aptos" w:cstheme="minorHAnsi"/>
          <w:kern w:val="2"/>
          <w:sz w:val="24"/>
          <w:szCs w:val="24"/>
          <w14:ligatures w14:val="standardContextual"/>
        </w:rPr>
        <w:t>6</w:t>
      </w:r>
      <w:r w:rsidR="0079098F">
        <w:rPr>
          <w:rFonts w:eastAsia="Aptos" w:cstheme="minorHAnsi"/>
          <w:kern w:val="2"/>
          <w:sz w:val="24"/>
          <w:szCs w:val="24"/>
          <w14:ligatures w14:val="standardContextual"/>
        </w:rPr>
        <w:t xml:space="preserve"> to explain prototyping and </w:t>
      </w:r>
      <w:r w:rsidR="00CC49B9">
        <w:rPr>
          <w:rFonts w:eastAsia="Aptos" w:cstheme="minorHAnsi"/>
          <w:kern w:val="2"/>
          <w:sz w:val="24"/>
          <w:szCs w:val="24"/>
          <w14:ligatures w14:val="standardContextual"/>
        </w:rPr>
        <w:t xml:space="preserve">provide questions to guide learners as they work. </w:t>
      </w:r>
    </w:p>
    <w:p w:rsidR="00602863" w:rsidP="00696746" w:rsidRDefault="00602863" w14:paraId="49AB196C" w14:textId="235F6C72">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Review classroom expectations for building – respect materials, work safely, include everyone. </w:t>
      </w:r>
      <w:r w:rsidR="009F63E8">
        <w:rPr>
          <w:rFonts w:eastAsia="Aptos" w:cstheme="minorHAnsi"/>
          <w:kern w:val="2"/>
          <w:sz w:val="24"/>
          <w:szCs w:val="24"/>
          <w14:ligatures w14:val="standardContextual"/>
        </w:rPr>
        <w:t xml:space="preserve">Brainstorm examples of each expectation in a whole class discussion.  </w:t>
      </w:r>
    </w:p>
    <w:p w:rsidR="00FF2616" w:rsidP="00FF2616" w:rsidRDefault="00F33BAD" w14:paraId="28FB455B"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If you are using </w:t>
      </w:r>
      <w:proofErr w:type="spellStart"/>
      <w:r>
        <w:rPr>
          <w:rFonts w:eastAsia="Aptos" w:cstheme="minorHAnsi"/>
          <w:kern w:val="2"/>
          <w:sz w:val="24"/>
          <w:szCs w:val="24"/>
          <w14:ligatures w14:val="standardContextual"/>
        </w:rPr>
        <w:t>Makedo</w:t>
      </w:r>
      <w:proofErr w:type="spellEnd"/>
      <w:r>
        <w:rPr>
          <w:rFonts w:eastAsia="Aptos" w:cstheme="minorHAnsi"/>
          <w:kern w:val="2"/>
          <w:sz w:val="24"/>
          <w:szCs w:val="24"/>
          <w14:ligatures w14:val="standardContextual"/>
        </w:rPr>
        <w:t xml:space="preserve"> kits – view videos on the </w:t>
      </w:r>
      <w:r w:rsidR="009B4D07">
        <w:rPr>
          <w:rFonts w:eastAsia="Aptos" w:cstheme="minorHAnsi"/>
          <w:kern w:val="2"/>
          <w:sz w:val="24"/>
          <w:szCs w:val="24"/>
          <w14:ligatures w14:val="standardContextual"/>
        </w:rPr>
        <w:t>website (</w:t>
      </w:r>
      <w:hyperlink w:history="1" r:id="rId9">
        <w:r w:rsidRPr="008121DE" w:rsidR="009B4D07">
          <w:rPr>
            <w:rStyle w:val="Hyperlink"/>
            <w:rFonts w:eastAsia="Aptos" w:cstheme="minorHAnsi"/>
            <w:kern w:val="2"/>
            <w:sz w:val="24"/>
            <w:szCs w:val="24"/>
            <w14:ligatures w14:val="standardContextual"/>
          </w:rPr>
          <w:t>www.make.do</w:t>
        </w:r>
      </w:hyperlink>
      <w:r w:rsidR="009B4D07">
        <w:rPr>
          <w:rFonts w:eastAsia="Aptos" w:cstheme="minorHAnsi"/>
          <w:kern w:val="2"/>
          <w:sz w:val="24"/>
          <w:szCs w:val="24"/>
          <w14:ligatures w14:val="standardContextual"/>
        </w:rPr>
        <w:t xml:space="preserve">) </w:t>
      </w:r>
      <w:r>
        <w:rPr>
          <w:rFonts w:eastAsia="Aptos" w:cstheme="minorHAnsi"/>
          <w:kern w:val="2"/>
          <w:sz w:val="24"/>
          <w:szCs w:val="24"/>
          <w14:ligatures w14:val="standardContextual"/>
        </w:rPr>
        <w:t>to explain how tools are used</w:t>
      </w:r>
      <w:r w:rsidR="00FF2616">
        <w:rPr>
          <w:rFonts w:eastAsia="Aptos" w:cstheme="minorHAnsi"/>
          <w:kern w:val="2"/>
          <w:sz w:val="24"/>
          <w:szCs w:val="24"/>
          <w14:ligatures w14:val="standardContextual"/>
        </w:rPr>
        <w:t>.</w:t>
      </w:r>
    </w:p>
    <w:p w:rsidR="00F33BAD" w:rsidP="00696746" w:rsidRDefault="00F33BAD" w14:paraId="1A3C0347" w14:textId="53B2965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Learners begin </w:t>
      </w:r>
      <w:r w:rsidR="00FF793B">
        <w:rPr>
          <w:rFonts w:eastAsia="Aptos" w:cstheme="minorHAnsi"/>
          <w:kern w:val="2"/>
          <w:sz w:val="24"/>
          <w:szCs w:val="24"/>
          <w14:ligatures w14:val="standardContextual"/>
        </w:rPr>
        <w:t xml:space="preserve">building.  Provide ample time to experiment with </w:t>
      </w:r>
      <w:r w:rsidR="00D758BF">
        <w:rPr>
          <w:rFonts w:eastAsia="Aptos" w:cstheme="minorHAnsi"/>
          <w:kern w:val="2"/>
          <w:sz w:val="24"/>
          <w:szCs w:val="24"/>
          <w14:ligatures w14:val="standardContextual"/>
        </w:rPr>
        <w:t xml:space="preserve">tools and materials.  </w:t>
      </w:r>
    </w:p>
    <w:p w:rsidR="00131329" w:rsidP="00696746" w:rsidRDefault="00131329" w14:paraId="699CE06C" w14:textId="5D753FB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Optional – Learners may use the graphic organizer provided as they work.  </w:t>
      </w:r>
    </w:p>
    <w:p w:rsidRPr="00C056A9" w:rsidR="00C056A9" w:rsidP="0048290B" w:rsidRDefault="00C056A9" w14:paraId="1BDB2735" w14:textId="2830A221">
      <w:pPr>
        <w:spacing w:after="0" w:line="240" w:lineRule="auto"/>
        <w:ind w:left="1440"/>
        <w:rPr>
          <w:rFonts w:eastAsia="Aptos" w:cstheme="minorHAnsi"/>
          <w:kern w:val="2"/>
          <w:sz w:val="24"/>
          <w:szCs w:val="24"/>
          <w14:ligatures w14:val="standardContextual"/>
        </w:rPr>
      </w:pPr>
      <w:r w:rsidRPr="00C056A9">
        <w:rPr>
          <w:rFonts w:eastAsia="Aptos" w:cstheme="minorHAnsi"/>
          <w:kern w:val="2"/>
          <w:sz w:val="24"/>
          <w:szCs w:val="24"/>
          <w14:ligatures w14:val="standardContextual"/>
        </w:rPr>
        <w:t xml:space="preserve"> </w:t>
      </w:r>
    </w:p>
    <w:p w:rsidR="00C056A9" w:rsidP="00A370E9" w:rsidRDefault="009F63E8" w14:paraId="083893DC" w14:textId="560ECD88">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Slide</w:t>
      </w:r>
      <w:r w:rsidR="00AD20DF">
        <w:rPr>
          <w:rFonts w:eastAsia="Aptos" w:cstheme="minorHAnsi"/>
          <w:b/>
          <w:bCs/>
          <w:kern w:val="2"/>
          <w:sz w:val="24"/>
          <w:szCs w:val="24"/>
          <w14:ligatures w14:val="standardContextual"/>
        </w:rPr>
        <w:t>s 19-22</w:t>
      </w:r>
      <w:r w:rsidRPr="00C056A9" w:rsidR="00C056A9">
        <w:rPr>
          <w:rFonts w:eastAsia="Aptos" w:cstheme="minorHAnsi"/>
          <w:kern w:val="2"/>
          <w:sz w:val="24"/>
          <w:szCs w:val="24"/>
          <w14:ligatures w14:val="standardContextual"/>
        </w:rPr>
        <w:t xml:space="preserve"> </w:t>
      </w:r>
      <w:r w:rsidRPr="00AD20DF" w:rsidR="00AD20DF">
        <w:rPr>
          <w:rFonts w:eastAsia="Aptos" w:cstheme="minorHAnsi"/>
          <w:b/>
          <w:bCs/>
          <w:kern w:val="2"/>
          <w:sz w:val="24"/>
          <w:szCs w:val="24"/>
          <w14:ligatures w14:val="standardContextual"/>
        </w:rPr>
        <w:t>Text and Revise</w:t>
      </w:r>
      <w:r w:rsidR="00AD20DF">
        <w:rPr>
          <w:rFonts w:eastAsia="Aptos" w:cstheme="minorHAnsi"/>
          <w:kern w:val="2"/>
          <w:sz w:val="24"/>
          <w:szCs w:val="24"/>
          <w14:ligatures w14:val="standardContextual"/>
        </w:rPr>
        <w:t xml:space="preserve"> </w:t>
      </w:r>
    </w:p>
    <w:p w:rsidR="0086618F" w:rsidP="0086618F" w:rsidRDefault="00AD20DF" w14:paraId="380197E0" w14:textId="0FE06A95">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w:t>
      </w:r>
      <w:r w:rsidR="0086618F">
        <w:rPr>
          <w:rFonts w:eastAsia="Aptos" w:cstheme="minorHAnsi"/>
          <w:kern w:val="2"/>
          <w:sz w:val="24"/>
          <w:szCs w:val="24"/>
          <w14:ligatures w14:val="standardContextual"/>
        </w:rPr>
        <w:t xml:space="preserve">: Gather feedback from users and </w:t>
      </w:r>
      <w:r w:rsidR="003C6C26">
        <w:rPr>
          <w:rFonts w:eastAsia="Aptos" w:cstheme="minorHAnsi"/>
          <w:kern w:val="2"/>
          <w:sz w:val="24"/>
          <w:szCs w:val="24"/>
          <w14:ligatures w14:val="standardContextual"/>
        </w:rPr>
        <w:t>improve designs through iteration</w:t>
      </w:r>
    </w:p>
    <w:p w:rsidR="0086618F" w:rsidP="0086618F" w:rsidRDefault="00C24814" w14:paraId="35FB1A7F" w14:textId="658CBEF1">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00E319F7">
        <w:rPr>
          <w:rFonts w:eastAsia="Aptos" w:cstheme="minorHAnsi"/>
          <w:kern w:val="2"/>
          <w:sz w:val="24"/>
          <w:szCs w:val="24"/>
          <w14:ligatures w14:val="standardContextual"/>
        </w:rPr>
        <w:t xml:space="preserve">Have half of the groups set up their games while the other half circulates the room to test them.  </w:t>
      </w:r>
      <w:proofErr w:type="gramStart"/>
      <w:r w:rsidR="00E319F7">
        <w:rPr>
          <w:rFonts w:eastAsia="Aptos" w:cstheme="minorHAnsi"/>
          <w:kern w:val="2"/>
          <w:sz w:val="24"/>
          <w:szCs w:val="24"/>
          <w14:ligatures w14:val="standardContextual"/>
        </w:rPr>
        <w:t>Player</w:t>
      </w:r>
      <w:proofErr w:type="gramEnd"/>
      <w:r w:rsidR="00E319F7">
        <w:rPr>
          <w:rFonts w:eastAsia="Aptos" w:cstheme="minorHAnsi"/>
          <w:kern w:val="2"/>
          <w:sz w:val="24"/>
          <w:szCs w:val="24"/>
          <w14:ligatures w14:val="standardContextual"/>
        </w:rPr>
        <w:t xml:space="preserve"> </w:t>
      </w:r>
      <w:proofErr w:type="gramStart"/>
      <w:r w:rsidR="00E319F7">
        <w:rPr>
          <w:rFonts w:eastAsia="Aptos" w:cstheme="minorHAnsi"/>
          <w:kern w:val="2"/>
          <w:sz w:val="24"/>
          <w:szCs w:val="24"/>
          <w14:ligatures w14:val="standardContextual"/>
        </w:rPr>
        <w:t>try</w:t>
      </w:r>
      <w:proofErr w:type="gramEnd"/>
      <w:r w:rsidR="00E319F7">
        <w:rPr>
          <w:rFonts w:eastAsia="Aptos" w:cstheme="minorHAnsi"/>
          <w:kern w:val="2"/>
          <w:sz w:val="24"/>
          <w:szCs w:val="24"/>
          <w14:ligatures w14:val="standardContextual"/>
        </w:rPr>
        <w:t xml:space="preserve"> the game and leave short feedback notes using sticky notes.  After 10-5 minutes, groups switch roles.  </w:t>
      </w:r>
    </w:p>
    <w:p w:rsidR="00E319F7" w:rsidP="0086618F" w:rsidRDefault="00E319F7" w14:paraId="290897F7" w14:textId="4F0B2660">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Prompt: Feedback should help the designer improve.  Share what worked well, what was confusing, etc.  Clear descriptive feedback is best.  </w:t>
      </w:r>
    </w:p>
    <w:p w:rsidR="003C6C26" w:rsidP="0086618F" w:rsidRDefault="003C6C26" w14:paraId="674E1A9B" w14:textId="5ECB3DDC">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Ask learners to review their feedback and choose at least one change to make to their game.  </w:t>
      </w:r>
      <w:proofErr w:type="gramStart"/>
      <w:r>
        <w:rPr>
          <w:rFonts w:eastAsia="Aptos" w:cstheme="minorHAnsi"/>
          <w:kern w:val="2"/>
          <w:sz w:val="24"/>
          <w:szCs w:val="24"/>
          <w14:ligatures w14:val="standardContextual"/>
        </w:rPr>
        <w:t>Reinforce</w:t>
      </w:r>
      <w:proofErr w:type="gramEnd"/>
      <w:r>
        <w:rPr>
          <w:rFonts w:eastAsia="Aptos" w:cstheme="minorHAnsi"/>
          <w:kern w:val="2"/>
          <w:sz w:val="24"/>
          <w:szCs w:val="24"/>
          <w14:ligatures w14:val="standardContextual"/>
        </w:rPr>
        <w:t xml:space="preserve"> that revision is a key part of entrepreneurship.  </w:t>
      </w:r>
    </w:p>
    <w:p w:rsidR="003C6C26" w:rsidP="0086618F" w:rsidRDefault="003C6C26" w14:paraId="48730E58" w14:textId="424CB83B">
      <w:pPr>
        <w:numPr>
          <w:ilvl w:val="1"/>
          <w:numId w:val="14"/>
        </w:numPr>
        <w:spacing w:after="0" w:line="240" w:lineRule="auto"/>
        <w:rPr>
          <w:rFonts w:eastAsia="Aptos" w:cstheme="minorHAnsi"/>
          <w:kern w:val="2"/>
          <w:sz w:val="24"/>
          <w:szCs w:val="24"/>
          <w14:ligatures w14:val="standardContextual"/>
        </w:rPr>
      </w:pPr>
      <w:r w:rsidRPr="003C6C26">
        <w:rPr>
          <w:rFonts w:eastAsia="Aptos" w:cstheme="minorHAnsi"/>
          <w:kern w:val="2"/>
          <w:sz w:val="24"/>
          <w:szCs w:val="24"/>
          <w14:ligatures w14:val="standardContextual"/>
        </w:rPr>
        <w:t>Teacher Prompt: Entrepreneurs don’t stop after th</w:t>
      </w:r>
      <w:r>
        <w:rPr>
          <w:rFonts w:eastAsia="Aptos" w:cstheme="minorHAnsi"/>
          <w:kern w:val="2"/>
          <w:sz w:val="24"/>
          <w:szCs w:val="24"/>
          <w14:ligatures w14:val="standardContextual"/>
        </w:rPr>
        <w:t>e first try.  What change will make the experience better for the player?</w:t>
      </w:r>
    </w:p>
    <w:p w:rsidRPr="003C6C26" w:rsidR="003C6C26" w:rsidP="0086618F" w:rsidRDefault="003C6C26" w14:paraId="267DDB25" w14:textId="136AD3C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Allow time for groups to make meaningful improvements. </w:t>
      </w:r>
    </w:p>
    <w:p w:rsidRPr="003C6C26" w:rsidR="00A370E9" w:rsidP="00A370E9" w:rsidRDefault="00A370E9" w14:paraId="5C690573" w14:textId="77777777">
      <w:pPr>
        <w:spacing w:after="0" w:line="240" w:lineRule="auto"/>
        <w:ind w:left="720"/>
        <w:rPr>
          <w:rFonts w:eastAsia="Aptos" w:cstheme="minorHAnsi"/>
          <w:kern w:val="2"/>
          <w:sz w:val="24"/>
          <w:szCs w:val="24"/>
          <w14:ligatures w14:val="standardContextual"/>
        </w:rPr>
      </w:pPr>
    </w:p>
    <w:p w:rsidRPr="00E201F8" w:rsidR="00C056A9" w:rsidP="00C056A9" w:rsidRDefault="00E201F8" w14:paraId="7D8D038F" w14:textId="2C2DB9EB">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Reflection and Sharing </w:t>
      </w:r>
    </w:p>
    <w:p w:rsidR="00E201F8" w:rsidP="00E201F8" w:rsidRDefault="00E201F8" w14:paraId="16C014F7" w14:textId="18A9FD3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Purpose: Consolidate learning and </w:t>
      </w:r>
      <w:proofErr w:type="gramStart"/>
      <w:r>
        <w:rPr>
          <w:rFonts w:eastAsia="Aptos" w:cstheme="minorHAnsi"/>
          <w:kern w:val="2"/>
          <w:sz w:val="24"/>
          <w:szCs w:val="24"/>
          <w14:ligatures w14:val="standardContextual"/>
        </w:rPr>
        <w:t>communicate</w:t>
      </w:r>
      <w:proofErr w:type="gramEnd"/>
      <w:r>
        <w:rPr>
          <w:rFonts w:eastAsia="Aptos" w:cstheme="minorHAnsi"/>
          <w:kern w:val="2"/>
          <w:sz w:val="24"/>
          <w:szCs w:val="24"/>
          <w14:ligatures w14:val="standardContextual"/>
        </w:rPr>
        <w:t xml:space="preserve"> thinking</w:t>
      </w:r>
    </w:p>
    <w:p w:rsidR="00E201F8" w:rsidP="00E201F8" w:rsidRDefault="00E201F8" w14:paraId="32C5725E" w14:textId="49FA3C6A">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Have learners share their game with the class or in small groups.  Prompt them to explain how it works and </w:t>
      </w:r>
      <w:r w:rsidR="005711D4">
        <w:rPr>
          <w:rFonts w:eastAsia="Aptos" w:cstheme="minorHAnsi"/>
          <w:kern w:val="2"/>
          <w:sz w:val="24"/>
          <w:szCs w:val="24"/>
          <w14:ligatures w14:val="standardContextual"/>
        </w:rPr>
        <w:t xml:space="preserve">how they revised their product based on feedback. </w:t>
      </w:r>
    </w:p>
    <w:p w:rsidR="005711D4" w:rsidP="00E201F8" w:rsidRDefault="005711D4" w14:paraId="5090ABFE" w14:textId="78457983">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Ask learners to answer the following questions.  Provide </w:t>
      </w:r>
      <w:r w:rsidR="005831BC">
        <w:rPr>
          <w:rFonts w:eastAsia="Aptos" w:cstheme="minorHAnsi"/>
          <w:kern w:val="2"/>
          <w:sz w:val="24"/>
          <w:szCs w:val="24"/>
          <w14:ligatures w14:val="standardContextual"/>
        </w:rPr>
        <w:t>choice</w:t>
      </w:r>
      <w:r>
        <w:rPr>
          <w:rFonts w:eastAsia="Aptos" w:cstheme="minorHAnsi"/>
          <w:kern w:val="2"/>
          <w:sz w:val="24"/>
          <w:szCs w:val="24"/>
          <w14:ligatures w14:val="standardContextual"/>
        </w:rPr>
        <w:t xml:space="preserve"> </w:t>
      </w:r>
      <w:r w:rsidR="002E6684">
        <w:rPr>
          <w:rFonts w:eastAsia="Aptos" w:cstheme="minorHAnsi"/>
          <w:kern w:val="2"/>
          <w:sz w:val="24"/>
          <w:szCs w:val="24"/>
          <w14:ligatures w14:val="standardContextual"/>
        </w:rPr>
        <w:t xml:space="preserve">– answers may be providing in writing, through a short conference with the teacher, </w:t>
      </w:r>
      <w:r w:rsidR="00F73CC9">
        <w:rPr>
          <w:rFonts w:eastAsia="Aptos" w:cstheme="minorHAnsi"/>
          <w:kern w:val="2"/>
          <w:sz w:val="24"/>
          <w:szCs w:val="24"/>
          <w14:ligatures w14:val="standardContextual"/>
        </w:rPr>
        <w:t xml:space="preserve">or recorded in a short audio/video file for submission. </w:t>
      </w:r>
    </w:p>
    <w:p w:rsidR="00F73CC9" w:rsidP="00E201F8" w:rsidRDefault="00CF2865" w14:paraId="3BDF46C5" w14:textId="4E9A110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Make Meaning Questions:</w:t>
      </w:r>
    </w:p>
    <w:p w:rsidR="00CF2865" w:rsidP="00CF2865" w:rsidRDefault="00CF2865" w14:paraId="46577A99" w14:textId="6EB931F3">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challenged me and how did I respond?</w:t>
      </w:r>
    </w:p>
    <w:p w:rsidR="00CF2865" w:rsidP="00CF2865" w:rsidRDefault="00CF2865" w14:paraId="0CF9CC41" w14:textId="069CA104">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What did I notice about myself while </w:t>
      </w:r>
      <w:r w:rsidR="009C2F35">
        <w:rPr>
          <w:rFonts w:eastAsia="Aptos" w:cstheme="minorHAnsi"/>
          <w:kern w:val="2"/>
          <w:sz w:val="24"/>
          <w:szCs w:val="24"/>
          <w14:ligatures w14:val="standardContextual"/>
        </w:rPr>
        <w:t>completing this project? Did anything surprise me?</w:t>
      </w:r>
    </w:p>
    <w:p w:rsidR="009C2F35" w:rsidP="00CF2865" w:rsidRDefault="009C2F35" w14:paraId="5AAEA66F" w14:textId="7B34965E">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How might I use what I learned in the future?</w:t>
      </w:r>
    </w:p>
    <w:p w:rsidR="009C2F35" w:rsidP="00CF2865" w:rsidRDefault="009C2F35" w14:paraId="6E7CFDA2" w14:textId="47C3A4A7">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new ideas of possibilities did this activity make me think about?</w:t>
      </w:r>
    </w:p>
    <w:p w:rsidRPr="00C333BB" w:rsidR="00CD5FE3" w:rsidP="00853EFA" w:rsidRDefault="00A564B0" w14:paraId="579E4BE1" w14:textId="211960DD">
      <w:pPr>
        <w:numPr>
          <w:ilvl w:val="2"/>
          <w:numId w:val="14"/>
        </w:numPr>
        <w:spacing w:after="0" w:line="240" w:lineRule="auto"/>
        <w:rPr>
          <w:rFonts w:eastAsia="Aptos" w:cstheme="minorHAnsi"/>
          <w:kern w:val="2"/>
          <w:sz w:val="24"/>
          <w:szCs w:val="24"/>
          <w14:ligatures w14:val="standardContextual"/>
        </w:rPr>
      </w:pPr>
      <w:r w:rsidRPr="00C333BB">
        <w:rPr>
          <w:rFonts w:eastAsia="Aptos" w:cstheme="minorHAnsi"/>
          <w:kern w:val="2"/>
          <w:sz w:val="24"/>
          <w:szCs w:val="24"/>
          <w14:ligatures w14:val="standardContextual"/>
        </w:rPr>
        <w:t>How might I use the design thinking process (</w:t>
      </w:r>
      <w:r w:rsidRPr="00C333BB" w:rsidR="00797D84">
        <w:rPr>
          <w:rFonts w:eastAsia="Aptos" w:cstheme="minorHAnsi"/>
          <w:kern w:val="2"/>
          <w:sz w:val="24"/>
          <w:szCs w:val="24"/>
          <w14:ligatures w14:val="standardContextual"/>
        </w:rPr>
        <w:t>empathize, design, ideate, prototype, text, revise)</w:t>
      </w:r>
      <w:r w:rsidRPr="00C333BB" w:rsidR="00F40FF9">
        <w:rPr>
          <w:rFonts w:eastAsia="Aptos" w:cstheme="minorHAnsi"/>
          <w:kern w:val="2"/>
          <w:sz w:val="24"/>
          <w:szCs w:val="24"/>
          <w14:ligatures w14:val="standardContextual"/>
        </w:rPr>
        <w:t xml:space="preserve"> </w:t>
      </w:r>
      <w:r w:rsidRPr="00C333BB" w:rsidR="00C333BB">
        <w:rPr>
          <w:rFonts w:eastAsia="Aptos" w:cstheme="minorHAnsi"/>
          <w:kern w:val="2"/>
          <w:sz w:val="24"/>
          <w:szCs w:val="24"/>
          <w14:ligatures w14:val="standardContextual"/>
        </w:rPr>
        <w:t xml:space="preserve">in the future? </w:t>
      </w:r>
    </w:p>
    <w:p w:rsidRPr="00515CD4" w:rsidR="00011126" w:rsidP="00011126" w:rsidRDefault="00011126" w14:paraId="16731B3E" w14:textId="77777777">
      <w:pPr>
        <w:spacing w:after="0" w:line="240" w:lineRule="auto"/>
        <w:rPr>
          <w:rFonts w:eastAsia="Aptos" w:cstheme="minorHAnsi"/>
          <w:kern w:val="2"/>
          <w:sz w:val="24"/>
          <w:szCs w:val="24"/>
          <w14:ligatures w14:val="standardContextual"/>
        </w:rPr>
      </w:pPr>
    </w:p>
    <w:p w:rsidRPr="00C056A9" w:rsidR="001742B7" w:rsidP="001742B7" w:rsidRDefault="001742B7" w14:paraId="7D6E0334" w14:textId="77777777">
      <w:pPr>
        <w:spacing w:after="0" w:line="240" w:lineRule="auto"/>
        <w:ind w:left="720"/>
        <w:rPr>
          <w:rFonts w:ascii="Aptos" w:hAnsi="Aptos" w:eastAsia="Aptos" w:cs="Times New Roman"/>
          <w:kern w:val="2"/>
          <w:sz w:val="24"/>
          <w:szCs w:val="24"/>
          <w14:ligatures w14:val="standardContextual"/>
        </w:rPr>
      </w:pPr>
    </w:p>
    <w:p w:rsidRPr="00D72CB7" w:rsidR="003C4E61" w:rsidP="003C4E61" w:rsidRDefault="00B52F79" w14:paraId="6D2DD07F" w14:textId="73B4249C">
      <w:pPr>
        <w:rPr>
          <w:b/>
          <w:bCs/>
          <w:color w:val="C1955B"/>
          <w:sz w:val="28"/>
          <w:szCs w:val="28"/>
        </w:rPr>
      </w:pPr>
      <w:r w:rsidRPr="00D72CB7">
        <w:rPr>
          <w:b/>
          <w:bCs/>
          <w:color w:val="C1955B"/>
          <w:sz w:val="28"/>
          <w:szCs w:val="28"/>
        </w:rPr>
        <w:t>Extension Ideas</w:t>
      </w:r>
    </w:p>
    <w:p w:rsidR="00FF0817" w:rsidP="00035E57" w:rsidRDefault="001D7F2A" w14:paraId="49411551" w14:textId="1515EAD9">
      <w:pPr>
        <w:rPr>
          <w:sz w:val="24"/>
          <w:szCs w:val="24"/>
        </w:rPr>
      </w:pPr>
      <w:r w:rsidRPr="4D8198C9" w:rsidR="7F766B3D">
        <w:rPr>
          <w:sz w:val="24"/>
          <w:szCs w:val="24"/>
        </w:rPr>
        <w:t>Literacy</w:t>
      </w:r>
      <w:r w:rsidRPr="4D8198C9" w:rsidR="7F766B3D">
        <w:rPr>
          <w:sz w:val="24"/>
          <w:szCs w:val="24"/>
        </w:rPr>
        <w:t>:  Ask</w:t>
      </w:r>
      <w:r w:rsidRPr="4D8198C9" w:rsidR="7F766B3D">
        <w:rPr>
          <w:sz w:val="24"/>
          <w:szCs w:val="24"/>
        </w:rPr>
        <w:t xml:space="preserve"> learners to create a “players guide” that </w:t>
      </w:r>
      <w:r w:rsidRPr="4D8198C9" w:rsidR="7F766B3D">
        <w:rPr>
          <w:sz w:val="24"/>
          <w:szCs w:val="24"/>
        </w:rPr>
        <w:t>include</w:t>
      </w:r>
      <w:r w:rsidRPr="4D8198C9" w:rsidR="5FEEF7E0">
        <w:rPr>
          <w:sz w:val="24"/>
          <w:szCs w:val="24"/>
        </w:rPr>
        <w:t>s</w:t>
      </w:r>
      <w:r w:rsidRPr="4D8198C9" w:rsidR="7F766B3D">
        <w:rPr>
          <w:sz w:val="24"/>
          <w:szCs w:val="24"/>
        </w:rPr>
        <w:t xml:space="preserve"> instructions on how to play the game, rules, etc</w:t>
      </w:r>
      <w:r w:rsidRPr="4D8198C9" w:rsidR="7F766B3D">
        <w:rPr>
          <w:sz w:val="24"/>
          <w:szCs w:val="24"/>
        </w:rPr>
        <w:t xml:space="preserve">.  </w:t>
      </w:r>
      <w:r w:rsidRPr="4D8198C9" w:rsidR="315CBF46">
        <w:rPr>
          <w:sz w:val="24"/>
          <w:szCs w:val="24"/>
        </w:rPr>
        <w:t>The</w:t>
      </w:r>
      <w:r w:rsidRPr="4D8198C9" w:rsidR="315CBF46">
        <w:rPr>
          <w:sz w:val="24"/>
          <w:szCs w:val="24"/>
        </w:rPr>
        <w:t xml:space="preserve"> final work could be a procedural writing piece, </w:t>
      </w:r>
      <w:r w:rsidRPr="4D8198C9" w:rsidR="07415D42">
        <w:rPr>
          <w:sz w:val="24"/>
          <w:szCs w:val="24"/>
        </w:rPr>
        <w:t xml:space="preserve">an illustrated guide, a presentation, </w:t>
      </w:r>
      <w:r w:rsidRPr="4D8198C9" w:rsidR="315CBF46">
        <w:rPr>
          <w:sz w:val="24"/>
          <w:szCs w:val="24"/>
        </w:rPr>
        <w:t>or a short video</w:t>
      </w:r>
      <w:r w:rsidRPr="4D8198C9" w:rsidR="07415D42">
        <w:rPr>
          <w:sz w:val="24"/>
          <w:szCs w:val="24"/>
        </w:rPr>
        <w:t xml:space="preserve"> demonstration</w:t>
      </w:r>
      <w:r w:rsidRPr="4D8198C9" w:rsidR="315CBF46">
        <w:rPr>
          <w:sz w:val="24"/>
          <w:szCs w:val="24"/>
        </w:rPr>
        <w:t xml:space="preserve">.  </w:t>
      </w:r>
    </w:p>
    <w:p w:rsidR="00777128" w:rsidP="00035E57" w:rsidRDefault="00777128" w14:paraId="130E136E" w14:textId="583DC625">
      <w:pPr>
        <w:rPr>
          <w:sz w:val="24"/>
          <w:szCs w:val="24"/>
        </w:rPr>
      </w:pPr>
      <w:r>
        <w:rPr>
          <w:sz w:val="24"/>
          <w:szCs w:val="24"/>
        </w:rPr>
        <w:t xml:space="preserve">Science: Guide learners in scientific inquiry that involves </w:t>
      </w:r>
      <w:r w:rsidR="00746C41">
        <w:rPr>
          <w:sz w:val="24"/>
          <w:szCs w:val="24"/>
        </w:rPr>
        <w:t xml:space="preserve">collecting and representing data regarding the game they created.  </w:t>
      </w:r>
      <w:r w:rsidR="009A745D">
        <w:rPr>
          <w:sz w:val="24"/>
          <w:szCs w:val="24"/>
        </w:rPr>
        <w:t xml:space="preserve">Communicate procedures, results and conclusions.  </w:t>
      </w:r>
    </w:p>
    <w:p w:rsidR="00011126" w:rsidP="00035E57" w:rsidRDefault="00FF0817" w14:paraId="65CB257A" w14:textId="3B69C12C">
      <w:pPr>
        <w:rPr>
          <w:sz w:val="24"/>
          <w:szCs w:val="24"/>
        </w:rPr>
      </w:pPr>
      <w:r>
        <w:rPr>
          <w:sz w:val="24"/>
          <w:szCs w:val="24"/>
        </w:rPr>
        <w:t xml:space="preserve">Multiple extension challenges are also included in the PowerPoint presentation, for those who want to extend learning and apply design thinking skills in other contexts.  </w:t>
      </w:r>
    </w:p>
    <w:p w:rsidRPr="00CD5FE3" w:rsidR="003B4DEF" w:rsidP="00035E57" w:rsidRDefault="00BB172F" w14:paraId="0A6B9EA4" w14:textId="7FF52FE4">
      <w:pPr>
        <w:rPr>
          <w:sz w:val="24"/>
          <w:szCs w:val="24"/>
        </w:rPr>
      </w:pPr>
      <w:r w:rsidRPr="4D8198C9" w:rsidR="3688212A">
        <w:rPr>
          <w:sz w:val="24"/>
          <w:szCs w:val="24"/>
        </w:rPr>
        <w:t xml:space="preserve">Caine’s Arcade on YouTube is a great video to watch for inspiration as students work - </w:t>
      </w:r>
      <w:hyperlink r:id="R8d569c6dd80141b0">
        <w:r w:rsidRPr="4D8198C9" w:rsidR="3688212A">
          <w:rPr>
            <w:color w:val="0000FF"/>
            <w:u w:val="single"/>
          </w:rPr>
          <w:t>Caine's Arcade</w:t>
        </w:r>
      </w:hyperlink>
      <w:r w:rsidR="3688212A">
        <w:rPr/>
        <w:t xml:space="preserve">. </w:t>
      </w:r>
      <w:r w:rsidR="71946FCA">
        <w:rPr/>
        <w:t xml:space="preserve"> </w:t>
      </w:r>
    </w:p>
    <w:p w:rsidRPr="00662F1A" w:rsidR="004A78E1" w:rsidP="00662F1A" w:rsidRDefault="004A78E1" w14:paraId="45521364" w14:textId="662F9360">
      <w:pPr>
        <w:pStyle w:val="NoSpacing"/>
        <w:rPr>
          <w:rFonts w:cstheme="minorHAnsi"/>
          <w:sz w:val="24"/>
          <w:szCs w:val="24"/>
        </w:rPr>
      </w:pPr>
    </w:p>
    <w:sectPr w:rsidRPr="00662F1A" w:rsidR="004A78E1" w:rsidSect="00035E57">
      <w:pgSz w:w="12240" w:h="15840" w:orient="portrait"/>
      <w:pgMar w:top="1440" w:right="1440" w:bottom="1440"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9B5" w:rsidP="00662F1A" w:rsidRDefault="006E59B5" w14:paraId="07A175CC" w14:textId="77777777">
      <w:pPr>
        <w:spacing w:after="0" w:line="240" w:lineRule="auto"/>
      </w:pPr>
      <w:r>
        <w:separator/>
      </w:r>
    </w:p>
  </w:endnote>
  <w:endnote w:type="continuationSeparator" w:id="0">
    <w:p w:rsidR="006E59B5" w:rsidP="00662F1A" w:rsidRDefault="006E59B5" w14:paraId="609B8D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9B5" w:rsidP="00662F1A" w:rsidRDefault="006E59B5" w14:paraId="43FED447" w14:textId="77777777">
      <w:pPr>
        <w:spacing w:after="0" w:line="240" w:lineRule="auto"/>
      </w:pPr>
      <w:r>
        <w:separator/>
      </w:r>
    </w:p>
  </w:footnote>
  <w:footnote w:type="continuationSeparator" w:id="0">
    <w:p w:rsidR="006E59B5" w:rsidP="00662F1A" w:rsidRDefault="006E59B5" w14:paraId="20F0B43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13E"/>
    <w:multiLevelType w:val="hybridMultilevel"/>
    <w:tmpl w:val="AE4E5A3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5230C1"/>
    <w:multiLevelType w:val="hybridMultilevel"/>
    <w:tmpl w:val="2D880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C74387"/>
    <w:multiLevelType w:val="hybridMultilevel"/>
    <w:tmpl w:val="8D964C6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055123"/>
    <w:multiLevelType w:val="hybridMultilevel"/>
    <w:tmpl w:val="D9F41FB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18A812DF"/>
    <w:multiLevelType w:val="multilevel"/>
    <w:tmpl w:val="6E3ED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867AA"/>
    <w:multiLevelType w:val="hybridMultilevel"/>
    <w:tmpl w:val="8784634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80059E"/>
    <w:multiLevelType w:val="hybridMultilevel"/>
    <w:tmpl w:val="3EAC96E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3D03E80"/>
    <w:multiLevelType w:val="hybridMultilevel"/>
    <w:tmpl w:val="E41C9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1465A4"/>
    <w:multiLevelType w:val="hybridMultilevel"/>
    <w:tmpl w:val="27F2E570"/>
    <w:lvl w:ilvl="0" w:tplc="04090003">
      <w:start w:val="1"/>
      <w:numFmt w:val="bullet"/>
      <w:lvlText w:val="o"/>
      <w:lvlJc w:val="left"/>
      <w:pPr>
        <w:ind w:left="1674" w:hanging="360"/>
      </w:pPr>
      <w:rPr>
        <w:rFonts w:hint="default" w:ascii="Courier New" w:hAnsi="Courier New" w:cs="Courier New"/>
      </w:rPr>
    </w:lvl>
    <w:lvl w:ilvl="1" w:tplc="04090003" w:tentative="1">
      <w:start w:val="1"/>
      <w:numFmt w:val="bullet"/>
      <w:lvlText w:val="o"/>
      <w:lvlJc w:val="left"/>
      <w:pPr>
        <w:ind w:left="2394" w:hanging="360"/>
      </w:pPr>
      <w:rPr>
        <w:rFonts w:hint="default" w:ascii="Courier New" w:hAnsi="Courier New" w:cs="Courier New"/>
      </w:rPr>
    </w:lvl>
    <w:lvl w:ilvl="2" w:tplc="04090005" w:tentative="1">
      <w:start w:val="1"/>
      <w:numFmt w:val="bullet"/>
      <w:lvlText w:val=""/>
      <w:lvlJc w:val="left"/>
      <w:pPr>
        <w:ind w:left="3114" w:hanging="360"/>
      </w:pPr>
      <w:rPr>
        <w:rFonts w:hint="default" w:ascii="Wingdings" w:hAnsi="Wingdings"/>
      </w:rPr>
    </w:lvl>
    <w:lvl w:ilvl="3" w:tplc="04090001" w:tentative="1">
      <w:start w:val="1"/>
      <w:numFmt w:val="bullet"/>
      <w:lvlText w:val=""/>
      <w:lvlJc w:val="left"/>
      <w:pPr>
        <w:ind w:left="3834" w:hanging="360"/>
      </w:pPr>
      <w:rPr>
        <w:rFonts w:hint="default" w:ascii="Symbol" w:hAnsi="Symbol"/>
      </w:rPr>
    </w:lvl>
    <w:lvl w:ilvl="4" w:tplc="04090003" w:tentative="1">
      <w:start w:val="1"/>
      <w:numFmt w:val="bullet"/>
      <w:lvlText w:val="o"/>
      <w:lvlJc w:val="left"/>
      <w:pPr>
        <w:ind w:left="4554" w:hanging="360"/>
      </w:pPr>
      <w:rPr>
        <w:rFonts w:hint="default" w:ascii="Courier New" w:hAnsi="Courier New" w:cs="Courier New"/>
      </w:rPr>
    </w:lvl>
    <w:lvl w:ilvl="5" w:tplc="04090005" w:tentative="1">
      <w:start w:val="1"/>
      <w:numFmt w:val="bullet"/>
      <w:lvlText w:val=""/>
      <w:lvlJc w:val="left"/>
      <w:pPr>
        <w:ind w:left="5274" w:hanging="360"/>
      </w:pPr>
      <w:rPr>
        <w:rFonts w:hint="default" w:ascii="Wingdings" w:hAnsi="Wingdings"/>
      </w:rPr>
    </w:lvl>
    <w:lvl w:ilvl="6" w:tplc="04090001" w:tentative="1">
      <w:start w:val="1"/>
      <w:numFmt w:val="bullet"/>
      <w:lvlText w:val=""/>
      <w:lvlJc w:val="left"/>
      <w:pPr>
        <w:ind w:left="5994" w:hanging="360"/>
      </w:pPr>
      <w:rPr>
        <w:rFonts w:hint="default" w:ascii="Symbol" w:hAnsi="Symbol"/>
      </w:rPr>
    </w:lvl>
    <w:lvl w:ilvl="7" w:tplc="04090003" w:tentative="1">
      <w:start w:val="1"/>
      <w:numFmt w:val="bullet"/>
      <w:lvlText w:val="o"/>
      <w:lvlJc w:val="left"/>
      <w:pPr>
        <w:ind w:left="6714" w:hanging="360"/>
      </w:pPr>
      <w:rPr>
        <w:rFonts w:hint="default" w:ascii="Courier New" w:hAnsi="Courier New" w:cs="Courier New"/>
      </w:rPr>
    </w:lvl>
    <w:lvl w:ilvl="8" w:tplc="04090005" w:tentative="1">
      <w:start w:val="1"/>
      <w:numFmt w:val="bullet"/>
      <w:lvlText w:val=""/>
      <w:lvlJc w:val="left"/>
      <w:pPr>
        <w:ind w:left="7434" w:hanging="360"/>
      </w:pPr>
      <w:rPr>
        <w:rFonts w:hint="default" w:ascii="Wingdings" w:hAnsi="Wingdings"/>
      </w:rPr>
    </w:lvl>
  </w:abstractNum>
  <w:abstractNum w:abstractNumId="11" w15:restartNumberingAfterBreak="0">
    <w:nsid w:val="454472C6"/>
    <w:multiLevelType w:val="hybridMultilevel"/>
    <w:tmpl w:val="C48CD4E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68528F6"/>
    <w:multiLevelType w:val="hybridMultilevel"/>
    <w:tmpl w:val="197036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C871B37"/>
    <w:multiLevelType w:val="hybridMultilevel"/>
    <w:tmpl w:val="B0E02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C4061"/>
    <w:multiLevelType w:val="hybridMultilevel"/>
    <w:tmpl w:val="049650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B4023"/>
    <w:multiLevelType w:val="hybridMultilevel"/>
    <w:tmpl w:val="775C641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9E02596"/>
    <w:multiLevelType w:val="hybridMultilevel"/>
    <w:tmpl w:val="296EAEF6"/>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7"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55FCD"/>
    <w:multiLevelType w:val="hybridMultilevel"/>
    <w:tmpl w:val="14045E3E"/>
    <w:lvl w:ilvl="0" w:tplc="04090003">
      <w:start w:val="1"/>
      <w:numFmt w:val="bullet"/>
      <w:lvlText w:val="o"/>
      <w:lvlJc w:val="left"/>
      <w:pPr>
        <w:ind w:left="1292" w:hanging="360"/>
      </w:pPr>
      <w:rPr>
        <w:rFonts w:hint="default" w:ascii="Courier New" w:hAnsi="Courier New" w:cs="Courier New"/>
      </w:rPr>
    </w:lvl>
    <w:lvl w:ilvl="1" w:tplc="04090003" w:tentative="1">
      <w:start w:val="1"/>
      <w:numFmt w:val="bullet"/>
      <w:lvlText w:val="o"/>
      <w:lvlJc w:val="left"/>
      <w:pPr>
        <w:ind w:left="2012" w:hanging="360"/>
      </w:pPr>
      <w:rPr>
        <w:rFonts w:hint="default" w:ascii="Courier New" w:hAnsi="Courier New" w:cs="Courier New"/>
      </w:rPr>
    </w:lvl>
    <w:lvl w:ilvl="2" w:tplc="04090005" w:tentative="1">
      <w:start w:val="1"/>
      <w:numFmt w:val="bullet"/>
      <w:lvlText w:val=""/>
      <w:lvlJc w:val="left"/>
      <w:pPr>
        <w:ind w:left="2732" w:hanging="360"/>
      </w:pPr>
      <w:rPr>
        <w:rFonts w:hint="default" w:ascii="Wingdings" w:hAnsi="Wingdings"/>
      </w:rPr>
    </w:lvl>
    <w:lvl w:ilvl="3" w:tplc="04090001" w:tentative="1">
      <w:start w:val="1"/>
      <w:numFmt w:val="bullet"/>
      <w:lvlText w:val=""/>
      <w:lvlJc w:val="left"/>
      <w:pPr>
        <w:ind w:left="3452" w:hanging="360"/>
      </w:pPr>
      <w:rPr>
        <w:rFonts w:hint="default" w:ascii="Symbol" w:hAnsi="Symbol"/>
      </w:rPr>
    </w:lvl>
    <w:lvl w:ilvl="4" w:tplc="04090003" w:tentative="1">
      <w:start w:val="1"/>
      <w:numFmt w:val="bullet"/>
      <w:lvlText w:val="o"/>
      <w:lvlJc w:val="left"/>
      <w:pPr>
        <w:ind w:left="4172" w:hanging="360"/>
      </w:pPr>
      <w:rPr>
        <w:rFonts w:hint="default" w:ascii="Courier New" w:hAnsi="Courier New" w:cs="Courier New"/>
      </w:rPr>
    </w:lvl>
    <w:lvl w:ilvl="5" w:tplc="04090005" w:tentative="1">
      <w:start w:val="1"/>
      <w:numFmt w:val="bullet"/>
      <w:lvlText w:val=""/>
      <w:lvlJc w:val="left"/>
      <w:pPr>
        <w:ind w:left="4892" w:hanging="360"/>
      </w:pPr>
      <w:rPr>
        <w:rFonts w:hint="default" w:ascii="Wingdings" w:hAnsi="Wingdings"/>
      </w:rPr>
    </w:lvl>
    <w:lvl w:ilvl="6" w:tplc="04090001" w:tentative="1">
      <w:start w:val="1"/>
      <w:numFmt w:val="bullet"/>
      <w:lvlText w:val=""/>
      <w:lvlJc w:val="left"/>
      <w:pPr>
        <w:ind w:left="5612" w:hanging="360"/>
      </w:pPr>
      <w:rPr>
        <w:rFonts w:hint="default" w:ascii="Symbol" w:hAnsi="Symbol"/>
      </w:rPr>
    </w:lvl>
    <w:lvl w:ilvl="7" w:tplc="04090003" w:tentative="1">
      <w:start w:val="1"/>
      <w:numFmt w:val="bullet"/>
      <w:lvlText w:val="o"/>
      <w:lvlJc w:val="left"/>
      <w:pPr>
        <w:ind w:left="6332" w:hanging="360"/>
      </w:pPr>
      <w:rPr>
        <w:rFonts w:hint="default" w:ascii="Courier New" w:hAnsi="Courier New" w:cs="Courier New"/>
      </w:rPr>
    </w:lvl>
    <w:lvl w:ilvl="8" w:tplc="04090005" w:tentative="1">
      <w:start w:val="1"/>
      <w:numFmt w:val="bullet"/>
      <w:lvlText w:val=""/>
      <w:lvlJc w:val="left"/>
      <w:pPr>
        <w:ind w:left="7052" w:hanging="360"/>
      </w:pPr>
      <w:rPr>
        <w:rFonts w:hint="default" w:ascii="Wingdings" w:hAnsi="Wingdings"/>
      </w:rPr>
    </w:lvl>
  </w:abstractNum>
  <w:abstractNum w:abstractNumId="19" w15:restartNumberingAfterBreak="0">
    <w:nsid w:val="65AE0F75"/>
    <w:multiLevelType w:val="hybridMultilevel"/>
    <w:tmpl w:val="FC7CAE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E84E29"/>
    <w:multiLevelType w:val="hybridMultilevel"/>
    <w:tmpl w:val="6540A6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6AB02220"/>
    <w:multiLevelType w:val="hybridMultilevel"/>
    <w:tmpl w:val="ABE26C3E"/>
    <w:lvl w:ilvl="0" w:tplc="04090003">
      <w:start w:val="1"/>
      <w:numFmt w:val="bullet"/>
      <w:lvlText w:val="o"/>
      <w:lvlJc w:val="left"/>
      <w:pPr>
        <w:ind w:left="1260" w:hanging="360"/>
      </w:pPr>
      <w:rPr>
        <w:rFonts w:hint="default" w:ascii="Courier New" w:hAnsi="Courier New" w:cs="Courier New"/>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2" w15:restartNumberingAfterBreak="0">
    <w:nsid w:val="70541858"/>
    <w:multiLevelType w:val="multilevel"/>
    <w:tmpl w:val="B8B8E35A"/>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AF3A2B"/>
    <w:multiLevelType w:val="hybridMultilevel"/>
    <w:tmpl w:val="975C1C00"/>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D4B75"/>
    <w:multiLevelType w:val="hybridMultilevel"/>
    <w:tmpl w:val="FE5CA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FE3700"/>
    <w:multiLevelType w:val="hybridMultilevel"/>
    <w:tmpl w:val="E86ADB68"/>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83A0F3C"/>
    <w:multiLevelType w:val="hybridMultilevel"/>
    <w:tmpl w:val="DE5C26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C744ECF"/>
    <w:multiLevelType w:val="hybridMultilevel"/>
    <w:tmpl w:val="586ED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75088551">
    <w:abstractNumId w:val="15"/>
  </w:num>
  <w:num w:numId="2" w16cid:durableId="676999534">
    <w:abstractNumId w:val="17"/>
  </w:num>
  <w:num w:numId="3" w16cid:durableId="367342860">
    <w:abstractNumId w:val="5"/>
  </w:num>
  <w:num w:numId="4" w16cid:durableId="114910545">
    <w:abstractNumId w:val="2"/>
  </w:num>
  <w:num w:numId="5" w16cid:durableId="1234390575">
    <w:abstractNumId w:val="6"/>
  </w:num>
  <w:num w:numId="6" w16cid:durableId="1484464698">
    <w:abstractNumId w:val="23"/>
  </w:num>
  <w:num w:numId="7" w16cid:durableId="1985117680">
    <w:abstractNumId w:val="11"/>
  </w:num>
  <w:num w:numId="8" w16cid:durableId="605382151">
    <w:abstractNumId w:val="18"/>
  </w:num>
  <w:num w:numId="9" w16cid:durableId="1573420882">
    <w:abstractNumId w:val="10"/>
  </w:num>
  <w:num w:numId="10" w16cid:durableId="1861236745">
    <w:abstractNumId w:val="21"/>
  </w:num>
  <w:num w:numId="11" w16cid:durableId="1932353093">
    <w:abstractNumId w:val="9"/>
  </w:num>
  <w:num w:numId="12" w16cid:durableId="1468473630">
    <w:abstractNumId w:val="7"/>
  </w:num>
  <w:num w:numId="13" w16cid:durableId="1656031617">
    <w:abstractNumId w:val="12"/>
  </w:num>
  <w:num w:numId="14" w16cid:durableId="847252827">
    <w:abstractNumId w:val="22"/>
  </w:num>
  <w:num w:numId="15" w16cid:durableId="1163812114">
    <w:abstractNumId w:val="13"/>
  </w:num>
  <w:num w:numId="16" w16cid:durableId="1080831735">
    <w:abstractNumId w:val="19"/>
  </w:num>
  <w:num w:numId="17" w16cid:durableId="823476666">
    <w:abstractNumId w:val="8"/>
  </w:num>
  <w:num w:numId="18" w16cid:durableId="1280795844">
    <w:abstractNumId w:val="0"/>
  </w:num>
  <w:num w:numId="19" w16cid:durableId="536160834">
    <w:abstractNumId w:val="14"/>
  </w:num>
  <w:num w:numId="20" w16cid:durableId="672996874">
    <w:abstractNumId w:val="4"/>
  </w:num>
  <w:num w:numId="21" w16cid:durableId="1209994473">
    <w:abstractNumId w:val="26"/>
  </w:num>
  <w:num w:numId="22" w16cid:durableId="419524312">
    <w:abstractNumId w:val="3"/>
  </w:num>
  <w:num w:numId="23" w16cid:durableId="1238321987">
    <w:abstractNumId w:val="1"/>
  </w:num>
  <w:num w:numId="24" w16cid:durableId="1255476453">
    <w:abstractNumId w:val="20"/>
  </w:num>
  <w:num w:numId="25" w16cid:durableId="444354000">
    <w:abstractNumId w:val="16"/>
  </w:num>
  <w:num w:numId="26" w16cid:durableId="1484857545">
    <w:abstractNumId w:val="24"/>
  </w:num>
  <w:num w:numId="27" w16cid:durableId="527447903">
    <w:abstractNumId w:val="27"/>
  </w:num>
  <w:num w:numId="28" w16cid:durableId="118648424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00A9D"/>
    <w:rsid w:val="000102FB"/>
    <w:rsid w:val="00011126"/>
    <w:rsid w:val="000159FC"/>
    <w:rsid w:val="00020C34"/>
    <w:rsid w:val="000215C2"/>
    <w:rsid w:val="0003260B"/>
    <w:rsid w:val="00035E57"/>
    <w:rsid w:val="0005718A"/>
    <w:rsid w:val="00062EBE"/>
    <w:rsid w:val="00072809"/>
    <w:rsid w:val="000739E5"/>
    <w:rsid w:val="0008095C"/>
    <w:rsid w:val="00091037"/>
    <w:rsid w:val="00092FA4"/>
    <w:rsid w:val="000C3A0D"/>
    <w:rsid w:val="00101622"/>
    <w:rsid w:val="00111EE6"/>
    <w:rsid w:val="00126853"/>
    <w:rsid w:val="00131329"/>
    <w:rsid w:val="001327D1"/>
    <w:rsid w:val="00136540"/>
    <w:rsid w:val="001474D7"/>
    <w:rsid w:val="00162990"/>
    <w:rsid w:val="001742B7"/>
    <w:rsid w:val="001B0ED1"/>
    <w:rsid w:val="001B170B"/>
    <w:rsid w:val="001B4CFF"/>
    <w:rsid w:val="001C0788"/>
    <w:rsid w:val="001D7F2A"/>
    <w:rsid w:val="001E324E"/>
    <w:rsid w:val="001E4F20"/>
    <w:rsid w:val="001F345D"/>
    <w:rsid w:val="0025285E"/>
    <w:rsid w:val="00271F68"/>
    <w:rsid w:val="002735CF"/>
    <w:rsid w:val="0028058B"/>
    <w:rsid w:val="00280B94"/>
    <w:rsid w:val="00285B2F"/>
    <w:rsid w:val="00287B6B"/>
    <w:rsid w:val="00293E00"/>
    <w:rsid w:val="00296DF1"/>
    <w:rsid w:val="002E6684"/>
    <w:rsid w:val="00330DC2"/>
    <w:rsid w:val="003433DE"/>
    <w:rsid w:val="0035348A"/>
    <w:rsid w:val="003543A9"/>
    <w:rsid w:val="00360C9E"/>
    <w:rsid w:val="00361847"/>
    <w:rsid w:val="00373F89"/>
    <w:rsid w:val="00397C79"/>
    <w:rsid w:val="003B4DEF"/>
    <w:rsid w:val="003C4E61"/>
    <w:rsid w:val="003C6C26"/>
    <w:rsid w:val="003E7D47"/>
    <w:rsid w:val="00465DCB"/>
    <w:rsid w:val="0048290B"/>
    <w:rsid w:val="00490296"/>
    <w:rsid w:val="00495B25"/>
    <w:rsid w:val="004A78E1"/>
    <w:rsid w:val="004B0CB2"/>
    <w:rsid w:val="004B6572"/>
    <w:rsid w:val="004D112E"/>
    <w:rsid w:val="004D2FFD"/>
    <w:rsid w:val="004F259F"/>
    <w:rsid w:val="0051500E"/>
    <w:rsid w:val="00515B02"/>
    <w:rsid w:val="00515CD4"/>
    <w:rsid w:val="005166FC"/>
    <w:rsid w:val="00537910"/>
    <w:rsid w:val="005463A6"/>
    <w:rsid w:val="005554A1"/>
    <w:rsid w:val="005711D4"/>
    <w:rsid w:val="005831BC"/>
    <w:rsid w:val="00583336"/>
    <w:rsid w:val="00585082"/>
    <w:rsid w:val="00586562"/>
    <w:rsid w:val="005A3833"/>
    <w:rsid w:val="005A49CA"/>
    <w:rsid w:val="005B7A09"/>
    <w:rsid w:val="005C079C"/>
    <w:rsid w:val="005C2D44"/>
    <w:rsid w:val="005C6320"/>
    <w:rsid w:val="005D0749"/>
    <w:rsid w:val="005F1D5E"/>
    <w:rsid w:val="00602863"/>
    <w:rsid w:val="00602987"/>
    <w:rsid w:val="00607BE5"/>
    <w:rsid w:val="00630B3D"/>
    <w:rsid w:val="00636A1E"/>
    <w:rsid w:val="006372B4"/>
    <w:rsid w:val="00640904"/>
    <w:rsid w:val="0065225A"/>
    <w:rsid w:val="00662F1A"/>
    <w:rsid w:val="00664B0C"/>
    <w:rsid w:val="0067672D"/>
    <w:rsid w:val="00681B0C"/>
    <w:rsid w:val="00696746"/>
    <w:rsid w:val="006A7779"/>
    <w:rsid w:val="006D65FB"/>
    <w:rsid w:val="006D68FF"/>
    <w:rsid w:val="006E06D9"/>
    <w:rsid w:val="006E2DC4"/>
    <w:rsid w:val="006E59B5"/>
    <w:rsid w:val="006E7E9C"/>
    <w:rsid w:val="007008DF"/>
    <w:rsid w:val="00716AF6"/>
    <w:rsid w:val="0072212A"/>
    <w:rsid w:val="00746C41"/>
    <w:rsid w:val="00765ACC"/>
    <w:rsid w:val="00777128"/>
    <w:rsid w:val="007821C4"/>
    <w:rsid w:val="0079098F"/>
    <w:rsid w:val="00797D84"/>
    <w:rsid w:val="007F0130"/>
    <w:rsid w:val="008330DC"/>
    <w:rsid w:val="008447FA"/>
    <w:rsid w:val="00845E33"/>
    <w:rsid w:val="00853EFA"/>
    <w:rsid w:val="00856815"/>
    <w:rsid w:val="00863649"/>
    <w:rsid w:val="0086591C"/>
    <w:rsid w:val="0086618F"/>
    <w:rsid w:val="008942EB"/>
    <w:rsid w:val="008A30A5"/>
    <w:rsid w:val="008A3AE6"/>
    <w:rsid w:val="008A61C7"/>
    <w:rsid w:val="008C59A2"/>
    <w:rsid w:val="00901C61"/>
    <w:rsid w:val="0091037C"/>
    <w:rsid w:val="0091248C"/>
    <w:rsid w:val="00915EC7"/>
    <w:rsid w:val="00921173"/>
    <w:rsid w:val="00934B23"/>
    <w:rsid w:val="00974819"/>
    <w:rsid w:val="00997E03"/>
    <w:rsid w:val="009A129F"/>
    <w:rsid w:val="009A745D"/>
    <w:rsid w:val="009B2585"/>
    <w:rsid w:val="009B4D07"/>
    <w:rsid w:val="009B6CD5"/>
    <w:rsid w:val="009C2F35"/>
    <w:rsid w:val="009C6C01"/>
    <w:rsid w:val="009C73DE"/>
    <w:rsid w:val="009E1188"/>
    <w:rsid w:val="009E48DD"/>
    <w:rsid w:val="009F63E8"/>
    <w:rsid w:val="00A119B5"/>
    <w:rsid w:val="00A11CD1"/>
    <w:rsid w:val="00A148B2"/>
    <w:rsid w:val="00A162EB"/>
    <w:rsid w:val="00A16D42"/>
    <w:rsid w:val="00A370E9"/>
    <w:rsid w:val="00A50BE5"/>
    <w:rsid w:val="00A564B0"/>
    <w:rsid w:val="00A73873"/>
    <w:rsid w:val="00A874E7"/>
    <w:rsid w:val="00A877CD"/>
    <w:rsid w:val="00AB1A77"/>
    <w:rsid w:val="00AC1343"/>
    <w:rsid w:val="00AC70F0"/>
    <w:rsid w:val="00AD20DF"/>
    <w:rsid w:val="00AD2A8F"/>
    <w:rsid w:val="00AF6497"/>
    <w:rsid w:val="00B0449E"/>
    <w:rsid w:val="00B163EC"/>
    <w:rsid w:val="00B4270A"/>
    <w:rsid w:val="00B52F79"/>
    <w:rsid w:val="00B55B87"/>
    <w:rsid w:val="00B773F4"/>
    <w:rsid w:val="00B83062"/>
    <w:rsid w:val="00B83A55"/>
    <w:rsid w:val="00B8449D"/>
    <w:rsid w:val="00B84CD9"/>
    <w:rsid w:val="00B907D6"/>
    <w:rsid w:val="00B9249F"/>
    <w:rsid w:val="00BB172F"/>
    <w:rsid w:val="00BC46F3"/>
    <w:rsid w:val="00BE3A88"/>
    <w:rsid w:val="00BF433C"/>
    <w:rsid w:val="00C056A9"/>
    <w:rsid w:val="00C13A20"/>
    <w:rsid w:val="00C14BF1"/>
    <w:rsid w:val="00C24814"/>
    <w:rsid w:val="00C3204E"/>
    <w:rsid w:val="00C3309D"/>
    <w:rsid w:val="00C333BB"/>
    <w:rsid w:val="00C43924"/>
    <w:rsid w:val="00C46175"/>
    <w:rsid w:val="00C6607C"/>
    <w:rsid w:val="00C955F0"/>
    <w:rsid w:val="00C96EF4"/>
    <w:rsid w:val="00CA6079"/>
    <w:rsid w:val="00CA60CE"/>
    <w:rsid w:val="00CB3EF2"/>
    <w:rsid w:val="00CC49B9"/>
    <w:rsid w:val="00CC5334"/>
    <w:rsid w:val="00CC7EF8"/>
    <w:rsid w:val="00CD1F63"/>
    <w:rsid w:val="00CD5FE3"/>
    <w:rsid w:val="00CF2865"/>
    <w:rsid w:val="00D12C76"/>
    <w:rsid w:val="00D13A40"/>
    <w:rsid w:val="00D1577F"/>
    <w:rsid w:val="00D6332D"/>
    <w:rsid w:val="00D72CB7"/>
    <w:rsid w:val="00D758BF"/>
    <w:rsid w:val="00D854E9"/>
    <w:rsid w:val="00DD11BC"/>
    <w:rsid w:val="00DD6349"/>
    <w:rsid w:val="00E06549"/>
    <w:rsid w:val="00E12BBA"/>
    <w:rsid w:val="00E201F8"/>
    <w:rsid w:val="00E319F7"/>
    <w:rsid w:val="00E465B5"/>
    <w:rsid w:val="00E85A03"/>
    <w:rsid w:val="00E909E4"/>
    <w:rsid w:val="00EA12FD"/>
    <w:rsid w:val="00EA5924"/>
    <w:rsid w:val="00EB7E0E"/>
    <w:rsid w:val="00EE3F75"/>
    <w:rsid w:val="00EF6976"/>
    <w:rsid w:val="00EF7471"/>
    <w:rsid w:val="00F1196A"/>
    <w:rsid w:val="00F256E0"/>
    <w:rsid w:val="00F322F8"/>
    <w:rsid w:val="00F33BAD"/>
    <w:rsid w:val="00F40FF9"/>
    <w:rsid w:val="00F52F94"/>
    <w:rsid w:val="00F73CC9"/>
    <w:rsid w:val="00F869B6"/>
    <w:rsid w:val="00FD1163"/>
    <w:rsid w:val="00FE50DD"/>
    <w:rsid w:val="00FF0817"/>
    <w:rsid w:val="00FF2616"/>
    <w:rsid w:val="00FF5A3A"/>
    <w:rsid w:val="00FF793B"/>
    <w:rsid w:val="07415D42"/>
    <w:rsid w:val="09F2C1D3"/>
    <w:rsid w:val="1CD5AB0E"/>
    <w:rsid w:val="315CBF46"/>
    <w:rsid w:val="33E46815"/>
    <w:rsid w:val="3688212A"/>
    <w:rsid w:val="36EA086E"/>
    <w:rsid w:val="4D8198C9"/>
    <w:rsid w:val="4EAA5F39"/>
    <w:rsid w:val="5020AA08"/>
    <w:rsid w:val="5FEEF7E0"/>
    <w:rsid w:val="6DFB4D6B"/>
    <w:rsid w:val="6F1F9AE4"/>
    <w:rsid w:val="71946FCA"/>
    <w:rsid w:val="7F76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6AF13E14-6F02-4148-944D-9C6990135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2EB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35E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Strong">
    <w:name w:val="Strong"/>
    <w:basedOn w:val="DefaultParagraphFont"/>
    <w:uiPriority w:val="22"/>
    <w:qFormat/>
    <w:rsid w:val="005A49CA"/>
    <w:rPr>
      <w:b/>
      <w:bCs/>
    </w:rPr>
  </w:style>
  <w:style w:type="paragraph" w:styleId="Header">
    <w:name w:val="header"/>
    <w:basedOn w:val="Normal"/>
    <w:link w:val="HeaderChar"/>
    <w:uiPriority w:val="99"/>
    <w:unhideWhenUsed/>
    <w:rsid w:val="00662F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2F1A"/>
  </w:style>
  <w:style w:type="paragraph" w:styleId="Footer">
    <w:name w:val="footer"/>
    <w:basedOn w:val="Normal"/>
    <w:link w:val="FooterChar"/>
    <w:uiPriority w:val="99"/>
    <w:unhideWhenUsed/>
    <w:rsid w:val="00662F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2F1A"/>
  </w:style>
  <w:style w:type="table" w:styleId="ListTable4-Accent6">
    <w:name w:val="List Table 4 Accent 6"/>
    <w:basedOn w:val="TableNormal"/>
    <w:uiPriority w:val="49"/>
    <w:rsid w:val="00397C79"/>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5925">
      <w:bodyDiv w:val="1"/>
      <w:marLeft w:val="0"/>
      <w:marRight w:val="0"/>
      <w:marTop w:val="0"/>
      <w:marBottom w:val="0"/>
      <w:divBdr>
        <w:top w:val="none" w:sz="0" w:space="0" w:color="auto"/>
        <w:left w:val="none" w:sz="0" w:space="0" w:color="auto"/>
        <w:bottom w:val="none" w:sz="0" w:space="0" w:color="auto"/>
        <w:right w:val="none" w:sz="0" w:space="0" w:color="auto"/>
      </w:divBdr>
    </w:div>
    <w:div w:id="1122265426">
      <w:bodyDiv w:val="1"/>
      <w:marLeft w:val="0"/>
      <w:marRight w:val="0"/>
      <w:marTop w:val="0"/>
      <w:marBottom w:val="0"/>
      <w:divBdr>
        <w:top w:val="none" w:sz="0" w:space="0" w:color="auto"/>
        <w:left w:val="none" w:sz="0" w:space="0" w:color="auto"/>
        <w:bottom w:val="none" w:sz="0" w:space="0" w:color="auto"/>
        <w:right w:val="none" w:sz="0" w:space="0" w:color="auto"/>
      </w:divBdr>
      <w:divsChild>
        <w:div w:id="321087207">
          <w:marLeft w:val="0"/>
          <w:marRight w:val="0"/>
          <w:marTop w:val="0"/>
          <w:marBottom w:val="0"/>
          <w:divBdr>
            <w:top w:val="none" w:sz="0" w:space="0" w:color="auto"/>
            <w:left w:val="none" w:sz="0" w:space="0" w:color="auto"/>
            <w:bottom w:val="none" w:sz="0" w:space="0" w:color="auto"/>
            <w:right w:val="none" w:sz="0" w:space="0" w:color="auto"/>
          </w:divBdr>
        </w:div>
        <w:div w:id="1341199495">
          <w:marLeft w:val="0"/>
          <w:marRight w:val="0"/>
          <w:marTop w:val="0"/>
          <w:marBottom w:val="0"/>
          <w:divBdr>
            <w:top w:val="none" w:sz="0" w:space="0" w:color="auto"/>
            <w:left w:val="none" w:sz="0" w:space="0" w:color="auto"/>
            <w:bottom w:val="none" w:sz="0" w:space="0" w:color="auto"/>
            <w:right w:val="none" w:sz="0" w:space="0" w:color="auto"/>
          </w:divBdr>
        </w:div>
        <w:div w:id="138769281">
          <w:marLeft w:val="0"/>
          <w:marRight w:val="0"/>
          <w:marTop w:val="0"/>
          <w:marBottom w:val="0"/>
          <w:divBdr>
            <w:top w:val="none" w:sz="0" w:space="0" w:color="auto"/>
            <w:left w:val="none" w:sz="0" w:space="0" w:color="auto"/>
            <w:bottom w:val="none" w:sz="0" w:space="0" w:color="auto"/>
            <w:right w:val="none" w:sz="0" w:space="0" w:color="auto"/>
          </w:divBdr>
        </w:div>
      </w:divsChild>
    </w:div>
    <w:div w:id="16199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s://www.youtube.com/watch?v=faIFNkdq96U&amp;t=3s" TargetMode="External" Id="R8d569c6dd80141b0" /><Relationship Type="http://schemas.openxmlformats.org/officeDocument/2006/relationships/settings" Target="settings.xml" Id="rId4" /><Relationship Type="http://schemas.openxmlformats.org/officeDocument/2006/relationships/hyperlink" Target="http://www.make.do"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7" ma:contentTypeDescription="Create a new document." ma:contentTypeScope="" ma:versionID="e4de464eddcc72e12d9b2870a5979d01">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b75db4704cebaf615660cd74f33e027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customXml/itemProps2.xml><?xml version="1.0" encoding="utf-8"?>
<ds:datastoreItem xmlns:ds="http://schemas.openxmlformats.org/officeDocument/2006/customXml" ds:itemID="{A37EF136-98E6-43FF-8B0F-8D4E53B58F66}"/>
</file>

<file path=customXml/itemProps3.xml><?xml version="1.0" encoding="utf-8"?>
<ds:datastoreItem xmlns:ds="http://schemas.openxmlformats.org/officeDocument/2006/customXml" ds:itemID="{58DC249E-D6F1-405B-A8D2-1212748F3052}"/>
</file>

<file path=customXml/itemProps4.xml><?xml version="1.0" encoding="utf-8"?>
<ds:datastoreItem xmlns:ds="http://schemas.openxmlformats.org/officeDocument/2006/customXml" ds:itemID="{7E85F6C8-A6F7-4482-A042-58227ABB6F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Province of New Brunswick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Amy (EECD/EDPE)</dc:creator>
  <cp:keywords/>
  <dc:description/>
  <cp:lastModifiedBy>Flecknell, Tiffany (EECD/EDPE)</cp:lastModifiedBy>
  <cp:revision>4</cp:revision>
  <cp:lastPrinted>2023-12-05T15:24:00Z</cp:lastPrinted>
  <dcterms:created xsi:type="dcterms:W3CDTF">2026-03-11T17:58:00Z</dcterms:created>
  <dcterms:modified xsi:type="dcterms:W3CDTF">2026-03-18T16:18:10Z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y fmtid="{D5CDD505-2E9C-101B-9397-08002B2CF9AE}" pid="3" name="MediaServiceImageTags">
    <vt:lpwstr/>
  </property>
</Properties>
</file>