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F69E3" w:rsidP="256F7BC3" w:rsidRDefault="29D611C9" w14:paraId="05405BA3" w14:textId="6E1D7D68">
      <w:pPr>
        <w:rPr>
          <w:color w:val="196B24" w:themeColor="accent3"/>
        </w:rPr>
      </w:pPr>
      <w:r>
        <w:rPr>
          <w:noProof/>
        </w:rPr>
        <w:drawing>
          <wp:inline distT="0" distB="0" distL="0" distR="0" wp14:anchorId="3CBADFAD" wp14:editId="2ECCC13B">
            <wp:extent cx="2533650" cy="609600"/>
            <wp:effectExtent l="0" t="0" r="0" b="0"/>
            <wp:docPr id="11129901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609600"/>
                    </a:xfrm>
                    <a:prstGeom prst="rect">
                      <a:avLst/>
                    </a:prstGeom>
                    <a:noFill/>
                    <a:ln>
                      <a:noFill/>
                    </a:ln>
                  </pic:spPr>
                </pic:pic>
              </a:graphicData>
            </a:graphic>
          </wp:inline>
        </w:drawing>
      </w:r>
      <w:r w:rsidRPr="256F7BC3">
        <w:rPr>
          <w:b/>
          <w:bCs/>
        </w:rPr>
        <w:t> </w:t>
      </w:r>
      <w:r w:rsidR="00EF69E3">
        <w:tab/>
      </w:r>
      <w:r w:rsidRPr="256F7BC3">
        <w:rPr>
          <w:b/>
          <w:bCs/>
        </w:rPr>
        <w:t xml:space="preserve">                      </w:t>
      </w:r>
      <w:r w:rsidRPr="256F7BC3" w:rsidR="3B670E5E">
        <w:rPr>
          <w:b/>
          <w:bCs/>
          <w:color w:val="196B24" w:themeColor="accent3"/>
          <w:sz w:val="36"/>
          <w:szCs w:val="36"/>
        </w:rPr>
        <w:t>STORYTIME STARTUP</w:t>
      </w:r>
    </w:p>
    <w:p w:rsidRPr="00363616" w:rsidR="00363616" w:rsidP="00363616" w:rsidRDefault="29D611C9" w14:paraId="3C7317DA" w14:textId="5F7993B2">
      <w:r>
        <w:t xml:space="preserve">                                                                                                               A Learning Activity for </w:t>
      </w:r>
      <w:r w:rsidR="7774952E">
        <w:t>Grades</w:t>
      </w:r>
      <w:r>
        <w:t xml:space="preserve"> </w:t>
      </w:r>
      <w:r w:rsidR="2B9AA190">
        <w:t>3-5</w:t>
      </w:r>
      <w:r>
        <w:t>           </w:t>
      </w:r>
    </w:p>
    <w:p w:rsidRPr="001C6CA9" w:rsidR="00363616" w:rsidP="00363616" w:rsidRDefault="00363616" w14:paraId="2666E4FB" w14:textId="77777777">
      <w:pPr>
        <w:rPr>
          <w:b/>
          <w:bCs/>
          <w:color w:val="4EA72E" w:themeColor="accent6"/>
        </w:rPr>
      </w:pPr>
      <w:r w:rsidRPr="001C6CA9">
        <w:rPr>
          <w:b/>
          <w:bCs/>
          <w:color w:val="4EA72E" w:themeColor="accent6"/>
        </w:rPr>
        <w:t>Overview</w:t>
      </w:r>
    </w:p>
    <w:p w:rsidR="00983916" w:rsidP="00A526F8" w:rsidRDefault="00983916" w14:paraId="01BF822B" w14:textId="50142630">
      <w:r w:rsidRPr="00983916">
        <w:t xml:space="preserve">Entrepreneurs are problem-solvers who identify needs, challenges, or opportunities and create solutions. In this lesson, </w:t>
      </w:r>
      <w:r w:rsidR="00903393">
        <w:t>learners</w:t>
      </w:r>
      <w:r w:rsidRPr="00983916">
        <w:t xml:space="preserve"> explore how a local author recognized a need, created engaging books for young readers, and founded a publishing company to share those stories with others. Inspired by the author’s journey as a creator and innovator, </w:t>
      </w:r>
      <w:r w:rsidR="00903393">
        <w:t>learners</w:t>
      </w:r>
      <w:r w:rsidRPr="00983916">
        <w:t xml:space="preserve"> become authors themselves by creating an original character, planning a story, and writing a fictional narrative. </w:t>
      </w:r>
    </w:p>
    <w:p w:rsidR="00983916" w:rsidP="00A526F8" w:rsidRDefault="00983916" w14:paraId="08365221" w14:textId="11CA368E">
      <w:r>
        <w:t>Learner</w:t>
      </w:r>
      <w:r w:rsidRPr="00983916">
        <w:t>s discover how creativity and storytelling can be used to communicate ideas, connect with others, and make a positive impact.</w:t>
      </w:r>
    </w:p>
    <w:p w:rsidRPr="001C6CA9" w:rsidR="00A526F8" w:rsidP="00A526F8" w:rsidRDefault="00A526F8" w14:paraId="1F350CA4" w14:textId="2AF15AD4">
      <w:pPr>
        <w:rPr>
          <w:color w:val="4EA72E" w:themeColor="accent6"/>
        </w:rPr>
      </w:pPr>
      <w:r w:rsidRPr="001C6CA9">
        <w:rPr>
          <w:b/>
          <w:bCs/>
          <w:color w:val="4EA72E" w:themeColor="accent6"/>
        </w:rPr>
        <w:t>NB Curricular Connections</w:t>
      </w:r>
      <w:r w:rsidRPr="001C6CA9">
        <w:rPr>
          <w:color w:val="4EA72E" w:themeColor="accent6"/>
        </w:rPr>
        <w:t> </w:t>
      </w:r>
    </w:p>
    <w:tbl>
      <w:tblPr>
        <w:tblW w:w="9344" w:type="dxa"/>
        <w:tblBorders>
          <w:top w:val="single" w:color="4EA72E" w:themeColor="accent6" w:sz="18" w:space="0"/>
          <w:left w:val="single" w:color="4EA72E" w:themeColor="accent6" w:sz="18" w:space="0"/>
          <w:bottom w:val="single" w:color="4EA72E" w:themeColor="accent6" w:sz="18" w:space="0"/>
          <w:right w:val="single" w:color="4EA72E" w:themeColor="accent6" w:sz="18"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344"/>
      </w:tblGrid>
      <w:tr w:rsidRPr="00EF69E3" w:rsidR="00A526F8" w:rsidTr="000D0862" w14:paraId="78237EF9" w14:textId="77777777">
        <w:trPr>
          <w:trHeight w:val="300"/>
        </w:trPr>
        <w:tc>
          <w:tcPr>
            <w:tcW w:w="9344" w:type="dxa"/>
            <w:shd w:val="clear" w:color="auto" w:fill="C5EBB7"/>
            <w:hideMark/>
          </w:tcPr>
          <w:p w:rsidRPr="000D0862" w:rsidR="00A526F8" w:rsidP="001308A1" w:rsidRDefault="00A526F8" w14:paraId="5132A2FA" w14:textId="77777777">
            <w:pPr>
              <w:spacing w:after="0" w:line="240" w:lineRule="auto"/>
              <w:rPr>
                <w:b/>
                <w:bCs/>
              </w:rPr>
            </w:pPr>
            <w:r w:rsidRPr="000D0862">
              <w:rPr>
                <w:b/>
                <w:bCs/>
              </w:rPr>
              <w:t>English Language Arts: </w:t>
            </w:r>
          </w:p>
          <w:p w:rsidR="00A526F8" w:rsidP="001308A1" w:rsidRDefault="00A526F8" w14:paraId="52883C95" w14:textId="77777777">
            <w:pPr>
              <w:numPr>
                <w:ilvl w:val="0"/>
                <w:numId w:val="1"/>
              </w:numPr>
              <w:spacing w:after="0" w:line="240" w:lineRule="auto"/>
              <w:rPr>
                <w:b/>
                <w:bCs/>
              </w:rPr>
            </w:pPr>
            <w:r w:rsidRPr="00EF69E3">
              <w:rPr>
                <w:i/>
                <w:iCs/>
              </w:rPr>
              <w:t>Strand:</w:t>
            </w:r>
            <w:r w:rsidRPr="00EF69E3">
              <w:t> Interactions - </w:t>
            </w:r>
            <w:r w:rsidRPr="00EF69E3">
              <w:rPr>
                <w:i/>
                <w:iCs/>
              </w:rPr>
              <w:t>Big Idea:</w:t>
            </w:r>
            <w:r w:rsidRPr="00EF69E3">
              <w:t> Exchanges – </w:t>
            </w:r>
            <w:r w:rsidRPr="00EF69E3">
              <w:rPr>
                <w:i/>
                <w:iCs/>
              </w:rPr>
              <w:t>Skill Descriptor:</w:t>
            </w:r>
            <w:r w:rsidRPr="00EF69E3">
              <w:t> Respond personally to presentations, oral stories, and multi-modal text.</w:t>
            </w:r>
            <w:r w:rsidRPr="00EF69E3">
              <w:rPr>
                <w:b/>
                <w:bCs/>
              </w:rPr>
              <w:t> </w:t>
            </w:r>
          </w:p>
          <w:p w:rsidR="009D76B6" w:rsidP="001308A1" w:rsidRDefault="009D76B6" w14:paraId="319BCAE3" w14:textId="17D670D2">
            <w:pPr>
              <w:numPr>
                <w:ilvl w:val="0"/>
                <w:numId w:val="1"/>
              </w:numPr>
              <w:spacing w:after="0" w:line="240" w:lineRule="auto"/>
              <w:rPr>
                <w:b/>
                <w:bCs/>
              </w:rPr>
            </w:pPr>
            <w:r>
              <w:rPr>
                <w:i/>
                <w:iCs/>
              </w:rPr>
              <w:t>Strand:</w:t>
            </w:r>
            <w:r w:rsidR="00983916">
              <w:rPr>
                <w:i/>
                <w:iCs/>
              </w:rPr>
              <w:t xml:space="preserve"> Representations – Big Idea – Composition - </w:t>
            </w:r>
            <w:r w:rsidRPr="00983916" w:rsidR="00983916">
              <w:t>Skill Descriptor: Organize ideas and create written and media texts collaboratively and independently.</w:t>
            </w:r>
          </w:p>
          <w:p w:rsidRPr="00EF69E3" w:rsidR="003144BD" w:rsidP="001308A1" w:rsidRDefault="003144BD" w14:paraId="1EA341E4" w14:textId="1FC64BC2">
            <w:pPr>
              <w:numPr>
                <w:ilvl w:val="0"/>
                <w:numId w:val="1"/>
              </w:numPr>
              <w:spacing w:after="0" w:line="240" w:lineRule="auto"/>
              <w:rPr>
                <w:b/>
                <w:bCs/>
              </w:rPr>
            </w:pPr>
            <w:r>
              <w:rPr>
                <w:i/>
                <w:iCs/>
              </w:rPr>
              <w:t>Strand</w:t>
            </w:r>
            <w:r w:rsidR="00983916">
              <w:rPr>
                <w:i/>
                <w:iCs/>
              </w:rPr>
              <w:t>: Reading</w:t>
            </w:r>
            <w:r w:rsidRPr="007B15E8">
              <w:t xml:space="preserve"> – Big Ideas:</w:t>
            </w:r>
            <w:r w:rsidRPr="007B15E8" w:rsidR="007B15E8">
              <w:t xml:space="preserve"> Re</w:t>
            </w:r>
            <w:r w:rsidR="00983916">
              <w:t>ading Comprehension</w:t>
            </w:r>
            <w:r w:rsidRPr="007B15E8" w:rsidR="007B15E8">
              <w:t xml:space="preserve"> – Skill Descriptor:</w:t>
            </w:r>
            <w:r w:rsidRPr="007B15E8">
              <w:t xml:space="preserve"> </w:t>
            </w:r>
            <w:r w:rsidRPr="00983916" w:rsidR="00983916">
              <w:t>Connect and respond personally and critically to text.</w:t>
            </w:r>
          </w:p>
        </w:tc>
      </w:tr>
      <w:tr w:rsidRPr="00EF69E3" w:rsidR="00A526F8" w:rsidTr="000D0862" w14:paraId="0FB7FE81" w14:textId="77777777">
        <w:trPr>
          <w:trHeight w:val="300"/>
        </w:trPr>
        <w:tc>
          <w:tcPr>
            <w:tcW w:w="9344" w:type="dxa"/>
            <w:shd w:val="clear" w:color="auto" w:fill="C5EBB7"/>
            <w:hideMark/>
          </w:tcPr>
          <w:p w:rsidRPr="000D0862" w:rsidR="00A526F8" w:rsidP="001308A1" w:rsidRDefault="00983916" w14:paraId="04CB0AAD" w14:textId="5BC06DC7">
            <w:pPr>
              <w:spacing w:after="0" w:line="240" w:lineRule="auto"/>
              <w:rPr>
                <w:b/>
                <w:bCs/>
              </w:rPr>
            </w:pPr>
            <w:r w:rsidRPr="000D0862">
              <w:rPr>
                <w:b/>
                <w:bCs/>
              </w:rPr>
              <w:t>Personal Wellness</w:t>
            </w:r>
            <w:r w:rsidRPr="000D0862" w:rsidR="00A526F8">
              <w:rPr>
                <w:b/>
                <w:bCs/>
              </w:rPr>
              <w:t>: </w:t>
            </w:r>
          </w:p>
          <w:p w:rsidRPr="001E7260" w:rsidR="00A526F8" w:rsidP="001308A1" w:rsidRDefault="00546C0D" w14:paraId="521BCDEE" w14:textId="2D8EECE0">
            <w:pPr>
              <w:numPr>
                <w:ilvl w:val="0"/>
                <w:numId w:val="2"/>
              </w:numPr>
              <w:spacing w:after="0" w:line="240" w:lineRule="auto"/>
            </w:pPr>
            <w:r w:rsidRPr="000D0862">
              <w:rPr>
                <w:i/>
                <w:iCs/>
              </w:rPr>
              <w:t>Strand</w:t>
            </w:r>
            <w:r w:rsidRPr="001E7260">
              <w:t xml:space="preserve">: Career Connected Learning </w:t>
            </w:r>
            <w:r w:rsidRPr="001E7260">
              <w:rPr>
                <w:i/>
                <w:iCs/>
              </w:rPr>
              <w:t>– Big Idea</w:t>
            </w:r>
            <w:r w:rsidRPr="001E7260">
              <w:t xml:space="preserve">: </w:t>
            </w:r>
            <w:r w:rsidRPr="001E7260" w:rsidR="001E7260">
              <w:t>Thinking about potential career pathways</w:t>
            </w:r>
            <w:r w:rsidRPr="001E7260" w:rsidR="001E7260">
              <w:rPr>
                <w:i/>
                <w:iCs/>
              </w:rPr>
              <w:t xml:space="preserve">. </w:t>
            </w:r>
            <w:r w:rsidRPr="001E7260" w:rsidR="007B00C8">
              <w:rPr>
                <w:i/>
                <w:iCs/>
              </w:rPr>
              <w:t>Skill Descriptor</w:t>
            </w:r>
            <w:r w:rsidRPr="001E7260" w:rsidR="007B00C8">
              <w:t>: Demonstrate an informed vision for the future linked to own interests, preferences, values, and abilities.</w:t>
            </w:r>
          </w:p>
        </w:tc>
      </w:tr>
      <w:tr w:rsidRPr="00EF69E3" w:rsidR="00983916" w:rsidTr="000D0862" w14:paraId="56D5DD10" w14:textId="77777777">
        <w:trPr>
          <w:trHeight w:val="300"/>
        </w:trPr>
        <w:tc>
          <w:tcPr>
            <w:tcW w:w="9344" w:type="dxa"/>
            <w:shd w:val="clear" w:color="auto" w:fill="C5EBB7"/>
          </w:tcPr>
          <w:p w:rsidRPr="000D0862" w:rsidR="00983916" w:rsidP="001308A1" w:rsidRDefault="00983916" w14:paraId="0B8DF14A" w14:textId="77777777">
            <w:pPr>
              <w:spacing w:after="0" w:line="240" w:lineRule="auto"/>
              <w:rPr>
                <w:b/>
                <w:bCs/>
                <w:color w:val="000000" w:themeColor="text1"/>
              </w:rPr>
            </w:pPr>
            <w:r w:rsidRPr="000D0862">
              <w:rPr>
                <w:b/>
                <w:bCs/>
                <w:color w:val="000000" w:themeColor="text1"/>
              </w:rPr>
              <w:t>Visual Arts:</w:t>
            </w:r>
          </w:p>
          <w:p w:rsidR="001308A1" w:rsidP="001308A1" w:rsidRDefault="001308A1" w14:paraId="1BA506A3" w14:textId="6A60FC6B">
            <w:pPr>
              <w:pStyle w:val="ListParagraph"/>
              <w:numPr>
                <w:ilvl w:val="0"/>
                <w:numId w:val="20"/>
              </w:numPr>
              <w:spacing w:after="0" w:line="240" w:lineRule="auto"/>
              <w:rPr>
                <w:color w:val="000000" w:themeColor="text1"/>
              </w:rPr>
            </w:pPr>
            <w:r w:rsidRPr="000D0862">
              <w:rPr>
                <w:i/>
                <w:iCs/>
                <w:color w:val="000000" w:themeColor="text1"/>
              </w:rPr>
              <w:t>Strand</w:t>
            </w:r>
            <w:r>
              <w:rPr>
                <w:color w:val="000000" w:themeColor="text1"/>
              </w:rPr>
              <w:t xml:space="preserve">: Create – </w:t>
            </w:r>
            <w:r w:rsidRPr="000D0862">
              <w:rPr>
                <w:i/>
                <w:iCs/>
                <w:color w:val="000000" w:themeColor="text1"/>
              </w:rPr>
              <w:t>Big Idea</w:t>
            </w:r>
            <w:r>
              <w:rPr>
                <w:color w:val="000000" w:themeColor="text1"/>
              </w:rPr>
              <w:t xml:space="preserve">: Exploration and Process – </w:t>
            </w:r>
            <w:r w:rsidRPr="000D0862">
              <w:rPr>
                <w:i/>
                <w:iCs/>
                <w:color w:val="000000" w:themeColor="text1"/>
              </w:rPr>
              <w:t>Skill Descriptor</w:t>
            </w:r>
            <w:r>
              <w:rPr>
                <w:color w:val="000000" w:themeColor="text1"/>
              </w:rPr>
              <w:t>: Apply the elements of art and principles of design to develop skills, language, techniques, and processes.</w:t>
            </w:r>
          </w:p>
          <w:p w:rsidRPr="001308A1" w:rsidR="001308A1" w:rsidP="001308A1" w:rsidRDefault="001308A1" w14:paraId="676EB3B8" w14:textId="1E833A1F">
            <w:pPr>
              <w:pStyle w:val="ListParagraph"/>
              <w:numPr>
                <w:ilvl w:val="0"/>
                <w:numId w:val="20"/>
              </w:numPr>
              <w:spacing w:after="0" w:line="240" w:lineRule="auto"/>
              <w:rPr>
                <w:color w:val="000000" w:themeColor="text1"/>
              </w:rPr>
            </w:pPr>
            <w:r w:rsidRPr="000D0862">
              <w:rPr>
                <w:i/>
                <w:iCs/>
                <w:color w:val="000000" w:themeColor="text1"/>
              </w:rPr>
              <w:t>Strand</w:t>
            </w:r>
            <w:r>
              <w:rPr>
                <w:color w:val="000000" w:themeColor="text1"/>
              </w:rPr>
              <w:t xml:space="preserve">: Communicate – </w:t>
            </w:r>
            <w:r w:rsidRPr="000D0862">
              <w:rPr>
                <w:i/>
                <w:iCs/>
                <w:color w:val="000000" w:themeColor="text1"/>
              </w:rPr>
              <w:t>Big Idea</w:t>
            </w:r>
            <w:r>
              <w:rPr>
                <w:color w:val="000000" w:themeColor="text1"/>
              </w:rPr>
              <w:t xml:space="preserve">: Reflect and Respond – </w:t>
            </w:r>
            <w:r w:rsidRPr="000D0862">
              <w:rPr>
                <w:i/>
                <w:iCs/>
                <w:color w:val="000000" w:themeColor="text1"/>
              </w:rPr>
              <w:t>Skill Descriptor</w:t>
            </w:r>
            <w:r>
              <w:rPr>
                <w:color w:val="000000" w:themeColor="text1"/>
              </w:rPr>
              <w:t xml:space="preserve">: Reflect on </w:t>
            </w:r>
            <w:r w:rsidR="000D0862">
              <w:rPr>
                <w:color w:val="000000" w:themeColor="text1"/>
              </w:rPr>
              <w:t>and respond to artistic intent in their own and others’ expressive works.</w:t>
            </w:r>
          </w:p>
          <w:p w:rsidRPr="00983916" w:rsidR="00983916" w:rsidP="001308A1" w:rsidRDefault="00983916" w14:paraId="3F12FF38" w14:textId="56B03970">
            <w:pPr>
              <w:spacing w:after="0" w:line="240" w:lineRule="auto"/>
              <w:rPr>
                <w:color w:val="000000" w:themeColor="text1"/>
              </w:rPr>
            </w:pPr>
          </w:p>
        </w:tc>
      </w:tr>
    </w:tbl>
    <w:p w:rsidR="001308A1" w:rsidP="00A526F8" w:rsidRDefault="001308A1" w14:paraId="7BDF6835" w14:textId="77777777">
      <w:pPr>
        <w:rPr>
          <w:b/>
          <w:bCs/>
          <w:color w:val="4EA72E" w:themeColor="accent6"/>
        </w:rPr>
      </w:pPr>
    </w:p>
    <w:p w:rsidRPr="001C6CA9" w:rsidR="00A526F8" w:rsidP="00A526F8" w:rsidRDefault="00A526F8" w14:paraId="0CFF24DD" w14:textId="3CBB635B">
      <w:pPr>
        <w:rPr>
          <w:b/>
          <w:bCs/>
          <w:color w:val="4EA72E" w:themeColor="accent6"/>
        </w:rPr>
      </w:pPr>
      <w:r w:rsidRPr="001C6CA9">
        <w:rPr>
          <w:b/>
          <w:bCs/>
          <w:color w:val="4EA72E" w:themeColor="accent6"/>
        </w:rPr>
        <w:t xml:space="preserve">What You’ll Need </w:t>
      </w:r>
    </w:p>
    <w:p w:rsidR="00A526F8" w:rsidRDefault="00983916" w14:paraId="03EFCE22" w14:textId="5013401D">
      <w:pPr>
        <w:numPr>
          <w:ilvl w:val="0"/>
          <w:numId w:val="3"/>
        </w:numPr>
      </w:pPr>
      <w:r>
        <w:t>Recording of Author</w:t>
      </w:r>
      <w:r w:rsidR="002D37AF">
        <w:t xml:space="preserve"> presentation</w:t>
      </w:r>
    </w:p>
    <w:p w:rsidR="00983916" w:rsidRDefault="00983916" w14:paraId="0FB936C3" w14:textId="631F9546">
      <w:pPr>
        <w:numPr>
          <w:ilvl w:val="0"/>
          <w:numId w:val="3"/>
        </w:numPr>
      </w:pPr>
      <w:r>
        <w:t>Character Creator Organizer</w:t>
      </w:r>
    </w:p>
    <w:p w:rsidR="00903393" w:rsidRDefault="00983916" w14:paraId="075F46BD" w14:textId="5CC6604D">
      <w:pPr>
        <w:numPr>
          <w:ilvl w:val="0"/>
          <w:numId w:val="3"/>
        </w:numPr>
      </w:pPr>
      <w:r>
        <w:lastRenderedPageBreak/>
        <w:t>Graphic Organizer</w:t>
      </w:r>
      <w:r w:rsidR="00187706">
        <w:t>s</w:t>
      </w:r>
    </w:p>
    <w:p w:rsidRPr="00363616" w:rsidR="002D37AF" w:rsidRDefault="00187706" w14:paraId="56767844" w14:textId="69FDB8A9">
      <w:pPr>
        <w:numPr>
          <w:ilvl w:val="0"/>
          <w:numId w:val="3"/>
        </w:numPr>
      </w:pPr>
      <w:r>
        <w:t>Writing Templates (optional)</w:t>
      </w:r>
    </w:p>
    <w:p w:rsidRPr="001C6CA9" w:rsidR="00FB3103" w:rsidP="00FB3103" w:rsidRDefault="00363616" w14:paraId="081730C4" w14:textId="2F8A845F">
      <w:pPr>
        <w:rPr>
          <w:b/>
          <w:bCs/>
          <w:color w:val="4EA72E" w:themeColor="accent6"/>
        </w:rPr>
      </w:pPr>
      <w:r w:rsidRPr="001C6CA9">
        <w:rPr>
          <w:b/>
          <w:bCs/>
          <w:color w:val="4EA72E" w:themeColor="accent6"/>
        </w:rPr>
        <w:t>Instructions</w:t>
      </w:r>
    </w:p>
    <w:p w:rsidRPr="001C6CA9" w:rsidR="00FB3103" w:rsidP="00FB3103" w:rsidRDefault="00FB3103" w14:paraId="7CB68F43" w14:textId="0E77E661">
      <w:pPr>
        <w:rPr>
          <w:b/>
          <w:bCs/>
          <w:color w:val="4EA72E" w:themeColor="accent6"/>
        </w:rPr>
      </w:pPr>
      <w:r w:rsidRPr="001C6CA9">
        <w:rPr>
          <w:b/>
          <w:bCs/>
          <w:color w:val="4EA72E" w:themeColor="accent6"/>
        </w:rPr>
        <w:t xml:space="preserve">Step 1: What </w:t>
      </w:r>
      <w:r w:rsidRPr="001C6CA9" w:rsidR="002D37AF">
        <w:rPr>
          <w:b/>
          <w:bCs/>
          <w:color w:val="4EA72E" w:themeColor="accent6"/>
        </w:rPr>
        <w:t>is</w:t>
      </w:r>
      <w:r w:rsidRPr="001C6CA9">
        <w:rPr>
          <w:b/>
          <w:bCs/>
          <w:color w:val="4EA72E" w:themeColor="accent6"/>
        </w:rPr>
        <w:t xml:space="preserve"> an </w:t>
      </w:r>
      <w:r w:rsidRPr="001C6CA9" w:rsidR="002D37AF">
        <w:rPr>
          <w:b/>
          <w:bCs/>
          <w:color w:val="4EA72E" w:themeColor="accent6"/>
        </w:rPr>
        <w:t>entrepreneur</w:t>
      </w:r>
      <w:r w:rsidRPr="001C6CA9">
        <w:rPr>
          <w:b/>
          <w:bCs/>
          <w:color w:val="4EA72E" w:themeColor="accent6"/>
        </w:rPr>
        <w:t>?</w:t>
      </w:r>
    </w:p>
    <w:p w:rsidRPr="00FB3103" w:rsidR="00FB3103" w:rsidP="00FB3103" w:rsidRDefault="00FB3103" w14:paraId="02A30929" w14:textId="77777777">
      <w:r w:rsidRPr="00FB3103">
        <w:t>Think/Pair/Share:</w:t>
      </w:r>
    </w:p>
    <w:p w:rsidRPr="00FB3103" w:rsidR="00FB3103" w:rsidRDefault="00FB3103" w14:paraId="43A31B46" w14:textId="77777777">
      <w:pPr>
        <w:numPr>
          <w:ilvl w:val="0"/>
          <w:numId w:val="4"/>
        </w:numPr>
      </w:pPr>
      <w:r w:rsidRPr="00FB3103">
        <w:t xml:space="preserve">Think about what you think an entrepreneur might be. </w:t>
      </w:r>
    </w:p>
    <w:p w:rsidRPr="00FB3103" w:rsidR="00FB3103" w:rsidRDefault="00FB3103" w14:paraId="635A1ACE" w14:textId="77777777">
      <w:pPr>
        <w:numPr>
          <w:ilvl w:val="0"/>
          <w:numId w:val="4"/>
        </w:numPr>
      </w:pPr>
      <w:r w:rsidRPr="00FB3103">
        <w:t xml:space="preserve">Turn to a partner and share your ideas. </w:t>
      </w:r>
    </w:p>
    <w:p w:rsidRPr="00FB3103" w:rsidR="00FB3103" w:rsidRDefault="00FB3103" w14:paraId="12C34188" w14:textId="2FD95AA5">
      <w:pPr>
        <w:numPr>
          <w:ilvl w:val="0"/>
          <w:numId w:val="4"/>
        </w:numPr>
      </w:pPr>
      <w:r w:rsidRPr="00FB3103">
        <w:t xml:space="preserve">Invite </w:t>
      </w:r>
      <w:r w:rsidR="008C1374">
        <w:t>learners</w:t>
      </w:r>
      <w:r w:rsidRPr="00FB3103">
        <w:t xml:space="preserve"> to share. </w:t>
      </w:r>
    </w:p>
    <w:p w:rsidRPr="00FB3103" w:rsidR="00FB3103" w:rsidP="00FB3103" w:rsidRDefault="00FB3103" w14:paraId="67B5B913" w14:textId="77777777">
      <w:r w:rsidRPr="00FB3103">
        <w:t>Discussion:</w:t>
      </w:r>
    </w:p>
    <w:p w:rsidRPr="00FB3103" w:rsidR="00FB3103" w:rsidRDefault="00FB3103" w14:paraId="4189F05C" w14:textId="77777777">
      <w:pPr>
        <w:numPr>
          <w:ilvl w:val="0"/>
          <w:numId w:val="5"/>
        </w:numPr>
      </w:pPr>
      <w:r w:rsidRPr="00FB3103">
        <w:t xml:space="preserve">An entrepreneur is someone who notices problems and comes up with creative solutions to make life easier, safer, or more fun. </w:t>
      </w:r>
    </w:p>
    <w:p w:rsidRPr="001C6CA9" w:rsidR="00A9775E" w:rsidP="00A9775E" w:rsidRDefault="00FB3103" w14:paraId="114F541F" w14:textId="534AFEBE">
      <w:pPr>
        <w:rPr>
          <w:b/>
          <w:bCs/>
          <w:color w:val="4EA72E" w:themeColor="accent6"/>
        </w:rPr>
      </w:pPr>
      <w:r w:rsidRPr="001C6CA9">
        <w:rPr>
          <w:b/>
          <w:bCs/>
          <w:color w:val="4EA72E" w:themeColor="accent6"/>
        </w:rPr>
        <w:t xml:space="preserve">Step 2: </w:t>
      </w:r>
      <w:r w:rsidRPr="001C6CA9" w:rsidR="00983916">
        <w:rPr>
          <w:b/>
          <w:bCs/>
          <w:color w:val="4EA72E" w:themeColor="accent6"/>
        </w:rPr>
        <w:t>Meet the Author</w:t>
      </w:r>
    </w:p>
    <w:p w:rsidR="00983916" w:rsidP="00983916" w:rsidRDefault="00983916" w14:paraId="23A114A6" w14:textId="184B8C62">
      <w:proofErr w:type="gramStart"/>
      <w:r>
        <w:t>Introduce</w:t>
      </w:r>
      <w:proofErr w:type="gramEnd"/>
      <w:r>
        <w:t xml:space="preserve"> learners to local author Paul McAllister. </w:t>
      </w:r>
      <w:r w:rsidR="002D37AF">
        <w:t xml:space="preserve">Watch </w:t>
      </w:r>
      <w:r w:rsidR="00A111A4">
        <w:t xml:space="preserve">the </w:t>
      </w:r>
      <w:r w:rsidR="002D37AF">
        <w:t xml:space="preserve">author’s presentation.  </w:t>
      </w:r>
    </w:p>
    <w:p w:rsidRPr="001C6CA9" w:rsidR="00F65B56" w:rsidP="00983916" w:rsidRDefault="00F65B56" w14:paraId="69AA2040" w14:textId="0AE2E82C">
      <w:pPr>
        <w:rPr>
          <w:b/>
          <w:bCs/>
          <w:color w:val="4EA72E" w:themeColor="accent6"/>
        </w:rPr>
      </w:pPr>
      <w:r w:rsidRPr="001C6CA9">
        <w:rPr>
          <w:b/>
          <w:bCs/>
          <w:color w:val="4EA72E" w:themeColor="accent6"/>
        </w:rPr>
        <w:t>Step 3: Read the Book</w:t>
      </w:r>
    </w:p>
    <w:p w:rsidR="00F65B56" w:rsidP="00983916" w:rsidRDefault="00F65B56" w14:paraId="771D6E43" w14:textId="140A2057">
      <w:r>
        <w:t xml:space="preserve">Have learners listen to Planes, Trains and Monster Mobiles. Pause to ask comprehension questions.  Possible questions include: </w:t>
      </w:r>
    </w:p>
    <w:p w:rsidRPr="00F65B56" w:rsidR="00F65B56" w:rsidP="00F65B56" w:rsidRDefault="00F65B56" w14:paraId="2324115F" w14:textId="6AFF3E48">
      <w:r w:rsidRPr="00F65B56">
        <w:rPr>
          <w:b/>
          <w:bCs/>
        </w:rPr>
        <w:t>What problem or challenge did Atticus face in the story? How did he try to solve it?</w:t>
      </w:r>
      <w:r w:rsidRPr="00F65B56">
        <w:t xml:space="preserve"> </w:t>
      </w:r>
    </w:p>
    <w:p w:rsidRPr="00F65B56" w:rsidR="00F65B56" w:rsidRDefault="00F65B56" w14:paraId="39BB2442" w14:textId="77777777">
      <w:pPr>
        <w:numPr>
          <w:ilvl w:val="0"/>
          <w:numId w:val="6"/>
        </w:numPr>
      </w:pPr>
      <w:proofErr w:type="gramStart"/>
      <w:r w:rsidRPr="00F65B56">
        <w:t>Focuses</w:t>
      </w:r>
      <w:proofErr w:type="gramEnd"/>
      <w:r w:rsidRPr="00F65B56">
        <w:t xml:space="preserve"> on problem/solution, a key story element. </w:t>
      </w:r>
    </w:p>
    <w:p w:rsidRPr="00F65B56" w:rsidR="00F65B56" w:rsidP="00F65B56" w:rsidRDefault="00F65B56" w14:paraId="5B6ABB09" w14:textId="46FBFC9B">
      <w:r w:rsidRPr="00F65B56">
        <w:rPr>
          <w:b/>
          <w:bCs/>
        </w:rPr>
        <w:t>How did Herman help Atticus during their adventure? What does this tell you about their friendship?</w:t>
      </w:r>
      <w:r w:rsidRPr="00F65B56">
        <w:t xml:space="preserve"> </w:t>
      </w:r>
    </w:p>
    <w:p w:rsidRPr="00F65B56" w:rsidR="00F65B56" w:rsidRDefault="00F65B56" w14:paraId="289637EA" w14:textId="77777777">
      <w:pPr>
        <w:numPr>
          <w:ilvl w:val="0"/>
          <w:numId w:val="7"/>
        </w:numPr>
      </w:pPr>
      <w:r w:rsidRPr="00F65B56">
        <w:t xml:space="preserve">Encourages inference and character analysis. </w:t>
      </w:r>
    </w:p>
    <w:p w:rsidR="00F65B56" w:rsidP="00F65B56" w:rsidRDefault="00F65B56" w14:paraId="6099D6F3" w14:textId="336E35CE">
      <w:pPr>
        <w:rPr>
          <w:b/>
          <w:bCs/>
        </w:rPr>
      </w:pPr>
      <w:r w:rsidRPr="00F65B56">
        <w:rPr>
          <w:b/>
          <w:bCs/>
        </w:rPr>
        <w:t xml:space="preserve">What </w:t>
      </w:r>
      <w:proofErr w:type="gramStart"/>
      <w:r w:rsidRPr="00F65B56">
        <w:rPr>
          <w:b/>
          <w:bCs/>
        </w:rPr>
        <w:t>lesson</w:t>
      </w:r>
      <w:proofErr w:type="gramEnd"/>
      <w:r w:rsidRPr="00F65B56">
        <w:rPr>
          <w:b/>
          <w:bCs/>
        </w:rPr>
        <w:t xml:space="preserve"> do you think readers can learn from Atticus and Herman's journey? Use evidence from the story to support your thinking.</w:t>
      </w:r>
    </w:p>
    <w:p w:rsidR="00F65B56" w:rsidRDefault="00F65B56" w14:paraId="5EC5155D" w14:textId="53499AAC">
      <w:pPr>
        <w:pStyle w:val="ListParagraph"/>
        <w:numPr>
          <w:ilvl w:val="0"/>
          <w:numId w:val="8"/>
        </w:numPr>
      </w:pPr>
      <w:proofErr w:type="gramStart"/>
      <w:r w:rsidRPr="00F65B56">
        <w:t>Promotes</w:t>
      </w:r>
      <w:proofErr w:type="gramEnd"/>
      <w:r w:rsidRPr="00F65B56">
        <w:t xml:space="preserve"> deeper thinking and discussion.</w:t>
      </w:r>
    </w:p>
    <w:p w:rsidRPr="001C6CA9" w:rsidR="00F65B56" w:rsidP="00F65B56" w:rsidRDefault="00F65B56" w14:paraId="052153A1" w14:textId="436F6886">
      <w:pPr>
        <w:rPr>
          <w:b/>
          <w:bCs/>
          <w:color w:val="4EA72E" w:themeColor="accent6"/>
        </w:rPr>
      </w:pPr>
      <w:r w:rsidRPr="001C6CA9">
        <w:rPr>
          <w:b/>
          <w:bCs/>
          <w:color w:val="4EA72E" w:themeColor="accent6"/>
        </w:rPr>
        <w:t>Step 4:  Brain Break – Reading Comprehension</w:t>
      </w:r>
    </w:p>
    <w:p w:rsidR="00F65B56" w:rsidP="00F65B56" w:rsidRDefault="00F65B56" w14:paraId="214A7968" w14:textId="6E3E2AC5">
      <w:r w:rsidRPr="00F65B56">
        <w:t xml:space="preserve">Have learners complete brain </w:t>
      </w:r>
      <w:proofErr w:type="gramStart"/>
      <w:r w:rsidRPr="00F65B56">
        <w:t>break</w:t>
      </w:r>
      <w:proofErr w:type="gramEnd"/>
      <w:r w:rsidRPr="00F65B56">
        <w:t xml:space="preserve"> </w:t>
      </w:r>
      <w:r w:rsidR="00187706">
        <w:t xml:space="preserve">to answer questions about </w:t>
      </w:r>
      <w:r w:rsidRPr="00F65B56">
        <w:t xml:space="preserve">the story.  </w:t>
      </w:r>
      <w:r w:rsidR="00905968">
        <w:t xml:space="preserve">Refer to the slideshow for instructions.  </w:t>
      </w:r>
    </w:p>
    <w:p w:rsidR="00905968" w:rsidP="00F65B56" w:rsidRDefault="00905968" w14:paraId="7A8BB2F9" w14:textId="77777777">
      <w:pPr>
        <w:rPr>
          <w:b/>
          <w:bCs/>
          <w:color w:val="4EA72E" w:themeColor="accent6"/>
        </w:rPr>
      </w:pPr>
    </w:p>
    <w:p w:rsidRPr="001C6CA9" w:rsidR="00F65B56" w:rsidP="00F65B56" w:rsidRDefault="00F65B56" w14:paraId="11147AEC" w14:textId="35CC52A7">
      <w:pPr>
        <w:rPr>
          <w:b/>
          <w:bCs/>
          <w:color w:val="4EA72E" w:themeColor="accent6"/>
        </w:rPr>
      </w:pPr>
      <w:r w:rsidRPr="001C6CA9">
        <w:rPr>
          <w:b/>
          <w:bCs/>
          <w:color w:val="4EA72E" w:themeColor="accent6"/>
        </w:rPr>
        <w:lastRenderedPageBreak/>
        <w:t xml:space="preserve">Step 5: </w:t>
      </w:r>
      <w:r w:rsidRPr="001C6CA9" w:rsidR="00B0646C">
        <w:rPr>
          <w:b/>
          <w:bCs/>
          <w:color w:val="4EA72E" w:themeColor="accent6"/>
        </w:rPr>
        <w:t xml:space="preserve">Author’s Journey </w:t>
      </w:r>
    </w:p>
    <w:p w:rsidR="00B0646C" w:rsidP="00F65B56" w:rsidRDefault="00A111A4" w14:paraId="29E9AB1C" w14:textId="2ACD0970">
      <w:r>
        <w:t>The a</w:t>
      </w:r>
      <w:r w:rsidRPr="00B0646C" w:rsidR="00B0646C">
        <w:t>uthor</w:t>
      </w:r>
      <w:r w:rsidR="00B0646C">
        <w:t xml:space="preserve"> will discuss how he</w:t>
      </w:r>
      <w:r w:rsidRPr="00B0646C" w:rsidR="00B0646C">
        <w:t xml:space="preserve"> identified a need for books that would capture the interest of young readers. He created engaging stories and eventually founded a publishing company to share them with a wider audience.</w:t>
      </w:r>
    </w:p>
    <w:p w:rsidRPr="001C6CA9" w:rsidR="00D31967" w:rsidP="00D31967" w:rsidRDefault="00D31967" w14:paraId="06BBA30E" w14:textId="77777777">
      <w:pPr>
        <w:rPr>
          <w:b/>
          <w:bCs/>
          <w:color w:val="4EA72E" w:themeColor="accent6"/>
        </w:rPr>
      </w:pPr>
      <w:r w:rsidRPr="001C6CA9">
        <w:rPr>
          <w:b/>
          <w:bCs/>
          <w:color w:val="4EA72E" w:themeColor="accent6"/>
        </w:rPr>
        <w:t>Step 6: Create a Character</w:t>
      </w:r>
    </w:p>
    <w:p w:rsidRPr="00D31967" w:rsidR="00D31967" w:rsidP="00D31967" w:rsidRDefault="00D31967" w14:paraId="676B170A" w14:textId="1E6030A6">
      <w:r w:rsidRPr="00D31967">
        <w:t>Discuss the character Herman from the story.</w:t>
      </w:r>
    </w:p>
    <w:p w:rsidRPr="00D31967" w:rsidR="00D31967" w:rsidP="00D31967" w:rsidRDefault="00D31967" w14:paraId="125FDB5D" w14:textId="77777777">
      <w:r w:rsidRPr="00D31967">
        <w:t>Ask students:</w:t>
      </w:r>
    </w:p>
    <w:p w:rsidRPr="00D31967" w:rsidR="00D31967" w:rsidRDefault="00D31967" w14:paraId="026F3483" w14:textId="77777777">
      <w:pPr>
        <w:numPr>
          <w:ilvl w:val="0"/>
          <w:numId w:val="9"/>
        </w:numPr>
      </w:pPr>
      <w:r w:rsidRPr="00D31967">
        <w:t xml:space="preserve">How would you describe Herman? </w:t>
      </w:r>
    </w:p>
    <w:p w:rsidRPr="00D31967" w:rsidR="00D31967" w:rsidRDefault="00D31967" w14:paraId="7F3E4221" w14:textId="77777777">
      <w:pPr>
        <w:numPr>
          <w:ilvl w:val="0"/>
          <w:numId w:val="9"/>
        </w:numPr>
      </w:pPr>
      <w:r w:rsidRPr="00D31967">
        <w:t xml:space="preserve">What special talents or strengths does Herman have? </w:t>
      </w:r>
    </w:p>
    <w:p w:rsidRPr="00D31967" w:rsidR="00D31967" w:rsidRDefault="00D31967" w14:paraId="127BE334" w14:textId="77777777">
      <w:pPr>
        <w:numPr>
          <w:ilvl w:val="0"/>
          <w:numId w:val="9"/>
        </w:numPr>
      </w:pPr>
      <w:r w:rsidRPr="00D31967">
        <w:t xml:space="preserve">What challenges does Herman face during the story? </w:t>
      </w:r>
    </w:p>
    <w:p w:rsidRPr="00D31967" w:rsidR="00D31967" w:rsidRDefault="00D31967" w14:paraId="35C80BFF" w14:textId="77777777">
      <w:pPr>
        <w:numPr>
          <w:ilvl w:val="0"/>
          <w:numId w:val="9"/>
        </w:numPr>
      </w:pPr>
      <w:r w:rsidRPr="00D31967">
        <w:t xml:space="preserve">What qualities make Herman a good friend? </w:t>
      </w:r>
    </w:p>
    <w:p w:rsidRPr="00D31967" w:rsidR="00D31967" w:rsidRDefault="00D31967" w14:paraId="568101C3" w14:textId="77777777">
      <w:pPr>
        <w:numPr>
          <w:ilvl w:val="0"/>
          <w:numId w:val="9"/>
        </w:numPr>
      </w:pPr>
      <w:r w:rsidRPr="00D31967">
        <w:t xml:space="preserve">What makes Herman a memorable character? </w:t>
      </w:r>
    </w:p>
    <w:p w:rsidRPr="00D31967" w:rsidR="00D31967" w:rsidP="00D31967" w:rsidRDefault="00D31967" w14:paraId="2E2D84A9" w14:textId="77777777">
      <w:r w:rsidRPr="00D31967">
        <w:t>Explain that authors create characters with unique personalities, strengths, wishes, and challenges. These details help readers connect with and care about the character.</w:t>
      </w:r>
    </w:p>
    <w:p w:rsidR="00D31967" w:rsidP="001C6CA9" w:rsidRDefault="001C6CA9" w14:paraId="0C3212C7" w14:textId="4476CCDB">
      <w:r w:rsidRPr="001C6CA9">
        <w:t xml:space="preserve">Distribute the Character Creator template. Encourage learners to develop and communicate their character ideas in ways that best support them, such as drawing, writing, labeling, oral discussion, role-playing, </w:t>
      </w:r>
      <w:r>
        <w:t xml:space="preserve">speech-to-text, </w:t>
      </w:r>
      <w:r w:rsidRPr="001C6CA9">
        <w:t>or dictating ideas for a peer or adult to record.</w:t>
      </w:r>
      <w:r>
        <w:t xml:space="preserve"> </w:t>
      </w:r>
    </w:p>
    <w:p w:rsidRPr="00D31967" w:rsidR="001C6CA9" w:rsidP="001C6CA9" w:rsidRDefault="001C6CA9" w14:paraId="691786D5" w14:textId="74EA9A99">
      <w:r>
        <w:t xml:space="preserve">Learners will: </w:t>
      </w:r>
    </w:p>
    <w:p w:rsidRPr="00D31967" w:rsidR="00D31967" w:rsidRDefault="00D31967" w14:paraId="78070D11" w14:textId="77777777">
      <w:pPr>
        <w:numPr>
          <w:ilvl w:val="0"/>
          <w:numId w:val="10"/>
        </w:numPr>
      </w:pPr>
      <w:r w:rsidRPr="00D31967">
        <w:t xml:space="preserve">Give their character a name. </w:t>
      </w:r>
    </w:p>
    <w:p w:rsidRPr="00D31967" w:rsidR="00D31967" w:rsidRDefault="00D31967" w14:paraId="418D4EE5" w14:textId="77777777">
      <w:pPr>
        <w:numPr>
          <w:ilvl w:val="0"/>
          <w:numId w:val="10"/>
        </w:numPr>
      </w:pPr>
      <w:r w:rsidRPr="00D31967">
        <w:t xml:space="preserve">Decide on their character's greatest talent. </w:t>
      </w:r>
    </w:p>
    <w:p w:rsidRPr="00D31967" w:rsidR="00D31967" w:rsidRDefault="00D31967" w14:paraId="65187BA2" w14:textId="77777777">
      <w:pPr>
        <w:numPr>
          <w:ilvl w:val="0"/>
          <w:numId w:val="10"/>
        </w:numPr>
      </w:pPr>
      <w:r w:rsidRPr="00D31967">
        <w:t xml:space="preserve">Think about their character's biggest wish or goal. </w:t>
      </w:r>
    </w:p>
    <w:p w:rsidRPr="00D31967" w:rsidR="00D31967" w:rsidRDefault="00D31967" w14:paraId="774BEAE3" w14:textId="77777777">
      <w:pPr>
        <w:numPr>
          <w:ilvl w:val="0"/>
          <w:numId w:val="10"/>
        </w:numPr>
      </w:pPr>
      <w:r w:rsidRPr="00D31967">
        <w:t xml:space="preserve">Create a challenge or problem their character might face. </w:t>
      </w:r>
    </w:p>
    <w:p w:rsidRPr="00D31967" w:rsidR="00D31967" w:rsidRDefault="00D31967" w14:paraId="367EFC07" w14:textId="77777777">
      <w:pPr>
        <w:numPr>
          <w:ilvl w:val="0"/>
          <w:numId w:val="10"/>
        </w:numPr>
      </w:pPr>
      <w:r w:rsidRPr="00D31967">
        <w:t xml:space="preserve">Identify their character's best quality. </w:t>
      </w:r>
    </w:p>
    <w:p w:rsidR="00905968" w:rsidP="00D31967" w:rsidRDefault="00D31967" w14:paraId="27F340C2" w14:textId="4533C23B">
      <w:pPr>
        <w:numPr>
          <w:ilvl w:val="0"/>
          <w:numId w:val="10"/>
        </w:numPr>
      </w:pPr>
      <w:r w:rsidRPr="00D31967">
        <w:t xml:space="preserve">Write a catchphrase or something their character always says. </w:t>
      </w:r>
    </w:p>
    <w:p w:rsidR="00905968" w:rsidP="00D31967" w:rsidRDefault="00905968" w14:paraId="6E04A899" w14:textId="1B21B055">
      <w:r>
        <w:t xml:space="preserve">Once learners have imagined the character, they will draw an illustration on the handout provided.  Additional paper (or the back of the page) may be used for sketching and planning.  Prior to drawing, use the slides provided to review and discuss 3 elements of art that will be the focus of the illustration activity.  </w:t>
      </w:r>
    </w:p>
    <w:p w:rsidR="00905968" w:rsidP="00905968" w:rsidRDefault="00905968" w14:paraId="39168E7C" w14:textId="7EB9449D">
      <w:pPr>
        <w:pStyle w:val="ListParagraph"/>
        <w:numPr>
          <w:ilvl w:val="1"/>
          <w:numId w:val="7"/>
        </w:numPr>
      </w:pPr>
      <w:r>
        <w:lastRenderedPageBreak/>
        <w:t xml:space="preserve">Shape – Learners will experiment with shapes to represent the monster design.  Review the examples on the slide and encourage learners to choose shapes that will best suit the character’s personality (discuss smooth vs. jagged edges, large vs. small, etc.) </w:t>
      </w:r>
    </w:p>
    <w:p w:rsidR="00905968" w:rsidP="00905968" w:rsidRDefault="00905968" w14:paraId="65B648D7" w14:textId="0BC47E92">
      <w:pPr>
        <w:pStyle w:val="ListParagraph"/>
        <w:numPr>
          <w:ilvl w:val="1"/>
          <w:numId w:val="7"/>
        </w:numPr>
      </w:pPr>
      <w:r>
        <w:t xml:space="preserve">Texture – Use the slide provided to explain that texture refers to the surface quality of the monster.  For example, are they bumpy or furry?  Do they have spikes or scales?  Texture is created through repetition.  Demonstrate how you might create fur or hair by repeating lines, or bumps by repeating a circle shape on the monster’s skin.  </w:t>
      </w:r>
    </w:p>
    <w:p w:rsidR="00905968" w:rsidP="00905968" w:rsidRDefault="00905968" w14:paraId="6B4850DA" w14:textId="349A1BC5">
      <w:pPr>
        <w:pStyle w:val="ListParagraph"/>
        <w:numPr>
          <w:ilvl w:val="1"/>
          <w:numId w:val="7"/>
        </w:numPr>
      </w:pPr>
      <w:proofErr w:type="spellStart"/>
      <w:r>
        <w:t>Colour</w:t>
      </w:r>
      <w:proofErr w:type="spellEnd"/>
      <w:r>
        <w:t xml:space="preserve"> – Use the slide provided to demonstrate how </w:t>
      </w:r>
      <w:proofErr w:type="spellStart"/>
      <w:r>
        <w:t>colour</w:t>
      </w:r>
      <w:proofErr w:type="spellEnd"/>
      <w:r>
        <w:t xml:space="preserve"> can be used to help communicate the monster’s personality.  Discuss </w:t>
      </w:r>
      <w:proofErr w:type="spellStart"/>
      <w:r>
        <w:t>neurtral</w:t>
      </w:r>
      <w:proofErr w:type="spellEnd"/>
      <w:r>
        <w:t xml:space="preserve"> vs. bright </w:t>
      </w:r>
      <w:proofErr w:type="spellStart"/>
      <w:r>
        <w:t>colours</w:t>
      </w:r>
      <w:proofErr w:type="spellEnd"/>
      <w:r>
        <w:t xml:space="preserve">.  Explain how learners can use pencil crayons to create different values (tints or shades) </w:t>
      </w:r>
      <w:proofErr w:type="gramStart"/>
      <w:r>
        <w:t>in order to</w:t>
      </w:r>
      <w:proofErr w:type="gramEnd"/>
      <w:r>
        <w:t xml:space="preserve"> add detail to the illustration.  </w:t>
      </w:r>
    </w:p>
    <w:p w:rsidRPr="00905968" w:rsidR="00905968" w:rsidP="00905968" w:rsidRDefault="00905968" w14:paraId="0805999A" w14:textId="77777777">
      <w:pPr>
        <w:pStyle w:val="ListParagraph"/>
        <w:ind w:left="1440"/>
        <w:rPr>
          <w:sz w:val="16"/>
          <w:szCs w:val="16"/>
        </w:rPr>
      </w:pPr>
    </w:p>
    <w:p w:rsidR="00905968" w:rsidP="00905968" w:rsidRDefault="00905968" w14:paraId="0CE8DDAA" w14:textId="77777777">
      <w:r w:rsidRPr="00D31967">
        <w:t xml:space="preserve">Encourage </w:t>
      </w:r>
      <w:r>
        <w:t>learners</w:t>
      </w:r>
      <w:r w:rsidRPr="00D31967">
        <w:t xml:space="preserve"> to include plenty of detail in both their drawing and writing. Remind them that the character they create today will become the main character in the fictional narrative they write later in the lesson.</w:t>
      </w:r>
    </w:p>
    <w:p w:rsidR="00905968" w:rsidP="00905968" w:rsidRDefault="00905968" w14:paraId="5C8C7555" w14:textId="77777777">
      <w:r w:rsidRPr="00D31967">
        <w:t xml:space="preserve">Invite </w:t>
      </w:r>
      <w:r>
        <w:t>learners</w:t>
      </w:r>
      <w:r w:rsidRPr="00D31967">
        <w:t xml:space="preserve"> to share their character with a partner and explain what makes their character unique.</w:t>
      </w:r>
    </w:p>
    <w:p w:rsidRPr="001C6CA9" w:rsidR="00D4050C" w:rsidP="00D4050C" w:rsidRDefault="00D4050C" w14:paraId="1EE24BE9" w14:textId="77777777">
      <w:pPr>
        <w:rPr>
          <w:b/>
          <w:bCs/>
          <w:color w:val="4EA72E" w:themeColor="accent6"/>
        </w:rPr>
      </w:pPr>
      <w:r w:rsidRPr="001C6CA9">
        <w:rPr>
          <w:b/>
          <w:bCs/>
          <w:color w:val="4EA72E" w:themeColor="accent6"/>
        </w:rPr>
        <w:t>Step 7: Plan Your Story</w:t>
      </w:r>
    </w:p>
    <w:p w:rsidR="00D4050C" w:rsidP="00D4050C" w:rsidRDefault="00D4050C" w14:paraId="6A86F578" w14:textId="23179017">
      <w:r w:rsidRPr="00FF2F39">
        <w:t xml:space="preserve">Before authors begin writing, they organize their ideas. Just as an architect creates a blueprint before building a house, authors create a plan before writing a story. </w:t>
      </w:r>
    </w:p>
    <w:p w:rsidR="007279BF" w:rsidP="00D4050C" w:rsidRDefault="007279BF" w14:paraId="6BD20A23" w14:textId="14B16923">
      <w:r w:rsidRPr="007279BF">
        <w:t xml:space="preserve">Learners will use the Story Planner to map out the key parts of their fictional narrative. Encourage learners to capture and organize their ideas in ways that work best for them, such as drawing, oral storytelling, </w:t>
      </w:r>
      <w:r w:rsidR="001C6CA9">
        <w:t>speech-to-text</w:t>
      </w:r>
      <w:r w:rsidR="00187706">
        <w:t xml:space="preserve">, </w:t>
      </w:r>
      <w:r w:rsidRPr="007279BF">
        <w:t>discussion,</w:t>
      </w:r>
      <w:r>
        <w:t xml:space="preserve"> scribe,</w:t>
      </w:r>
      <w:r w:rsidRPr="007279BF">
        <w:t xml:space="preserve"> or teacher-supported recording.</w:t>
      </w:r>
      <w:r>
        <w:t xml:space="preserve"> </w:t>
      </w:r>
    </w:p>
    <w:p w:rsidRPr="00FF2F39" w:rsidR="00D4050C" w:rsidP="00D4050C" w:rsidRDefault="00FF2F39" w14:paraId="5683F5E7" w14:textId="0030D117">
      <w:r>
        <w:t>R</w:t>
      </w:r>
      <w:r w:rsidRPr="00FF2F39" w:rsidR="00D4050C">
        <w:t>eview each section:</w:t>
      </w:r>
    </w:p>
    <w:p w:rsidRPr="001C6CA9" w:rsidR="00D4050C" w:rsidP="00D4050C" w:rsidRDefault="00D4050C" w14:paraId="1F7D7BAE" w14:textId="77777777">
      <w:pPr>
        <w:rPr>
          <w:b/>
          <w:bCs/>
          <w:color w:val="4EA72E" w:themeColor="accent6"/>
        </w:rPr>
      </w:pPr>
      <w:r w:rsidRPr="001C6CA9">
        <w:rPr>
          <w:b/>
          <w:bCs/>
          <w:color w:val="4EA72E" w:themeColor="accent6"/>
        </w:rPr>
        <w:t>Setting</w:t>
      </w:r>
    </w:p>
    <w:p w:rsidRPr="00FF2F39" w:rsidR="00D4050C" w:rsidP="00D4050C" w:rsidRDefault="00FF2F39" w14:paraId="2BFE971B" w14:textId="59B805BD">
      <w:r>
        <w:t>Learners</w:t>
      </w:r>
      <w:r w:rsidRPr="00FF2F39" w:rsidR="00D4050C">
        <w:t xml:space="preserve"> identify where and when the story takes place.</w:t>
      </w:r>
    </w:p>
    <w:p w:rsidRPr="00FF2F39" w:rsidR="00D4050C" w:rsidP="00D4050C" w:rsidRDefault="00D4050C" w14:paraId="60F7B8EE" w14:textId="77777777">
      <w:r w:rsidRPr="00FF2F39">
        <w:t>Ask:</w:t>
      </w:r>
    </w:p>
    <w:p w:rsidRPr="00FF2F39" w:rsidR="00D4050C" w:rsidRDefault="00D4050C" w14:paraId="1A7E5F4D" w14:textId="77777777">
      <w:pPr>
        <w:numPr>
          <w:ilvl w:val="0"/>
          <w:numId w:val="11"/>
        </w:numPr>
      </w:pPr>
      <w:r w:rsidRPr="00FF2F39">
        <w:t>Where does your story happen?</w:t>
      </w:r>
    </w:p>
    <w:p w:rsidRPr="00FF2F39" w:rsidR="00D4050C" w:rsidRDefault="00D4050C" w14:paraId="7D1AC278" w14:textId="77777777">
      <w:pPr>
        <w:numPr>
          <w:ilvl w:val="0"/>
          <w:numId w:val="11"/>
        </w:numPr>
      </w:pPr>
      <w:r w:rsidRPr="00FF2F39">
        <w:t>When does it happen?</w:t>
      </w:r>
    </w:p>
    <w:p w:rsidRPr="00FF2F39" w:rsidR="00D4050C" w:rsidRDefault="00D4050C" w14:paraId="06A369F6" w14:textId="77777777">
      <w:pPr>
        <w:numPr>
          <w:ilvl w:val="0"/>
          <w:numId w:val="11"/>
        </w:numPr>
      </w:pPr>
      <w:r w:rsidRPr="00FF2F39">
        <w:t>What details will help readers picture the setting?</w:t>
      </w:r>
    </w:p>
    <w:p w:rsidRPr="001C6CA9" w:rsidR="00D4050C" w:rsidP="00D4050C" w:rsidRDefault="00D4050C" w14:paraId="4624B94A" w14:textId="77777777">
      <w:pPr>
        <w:rPr>
          <w:b/>
          <w:bCs/>
          <w:color w:val="4EA72E" w:themeColor="accent6"/>
        </w:rPr>
      </w:pPr>
      <w:r w:rsidRPr="001C6CA9">
        <w:rPr>
          <w:b/>
          <w:bCs/>
          <w:color w:val="4EA72E" w:themeColor="accent6"/>
        </w:rPr>
        <w:lastRenderedPageBreak/>
        <w:t>Main Character</w:t>
      </w:r>
    </w:p>
    <w:p w:rsidRPr="00FF2F39" w:rsidR="00D4050C" w:rsidP="00D4050C" w:rsidRDefault="00FF2F39" w14:paraId="09E52B32" w14:textId="7E94AEA7">
      <w:r>
        <w:t>Learners</w:t>
      </w:r>
      <w:r w:rsidRPr="00FF2F39" w:rsidR="00D4050C">
        <w:t xml:space="preserve"> use t</w:t>
      </w:r>
      <w:r>
        <w:t xml:space="preserve">heir </w:t>
      </w:r>
      <w:r w:rsidRPr="00FF2F39" w:rsidR="00D4050C">
        <w:t>Character Creator</w:t>
      </w:r>
      <w:r>
        <w:t xml:space="preserve"> as reference. </w:t>
      </w:r>
    </w:p>
    <w:p w:rsidRPr="00FF2F39" w:rsidR="00D4050C" w:rsidP="00D4050C" w:rsidRDefault="00D4050C" w14:paraId="37B6D270" w14:textId="77777777">
      <w:r w:rsidRPr="00FF2F39">
        <w:t>Ask:</w:t>
      </w:r>
    </w:p>
    <w:p w:rsidRPr="00FF2F39" w:rsidR="00D4050C" w:rsidRDefault="00D4050C" w14:paraId="7BB3F225" w14:textId="77777777">
      <w:pPr>
        <w:numPr>
          <w:ilvl w:val="0"/>
          <w:numId w:val="12"/>
        </w:numPr>
      </w:pPr>
      <w:r w:rsidRPr="00FF2F39">
        <w:t>What is your character's name?</w:t>
      </w:r>
    </w:p>
    <w:p w:rsidRPr="00FF2F39" w:rsidR="00D4050C" w:rsidRDefault="00D4050C" w14:paraId="415D5F04" w14:textId="77777777">
      <w:pPr>
        <w:numPr>
          <w:ilvl w:val="0"/>
          <w:numId w:val="12"/>
        </w:numPr>
      </w:pPr>
      <w:r w:rsidRPr="00FF2F39">
        <w:t>What is your character like?</w:t>
      </w:r>
    </w:p>
    <w:p w:rsidRPr="00FF2F39" w:rsidR="00D4050C" w:rsidRDefault="00D4050C" w14:paraId="3612F3BF" w14:textId="77777777">
      <w:pPr>
        <w:numPr>
          <w:ilvl w:val="0"/>
          <w:numId w:val="12"/>
        </w:numPr>
      </w:pPr>
      <w:r w:rsidRPr="00FF2F39">
        <w:t>How does your character feel at the beginning of the story?</w:t>
      </w:r>
    </w:p>
    <w:p w:rsidRPr="001C6CA9" w:rsidR="00D4050C" w:rsidP="00D4050C" w:rsidRDefault="00D4050C" w14:paraId="101DB151" w14:textId="77777777">
      <w:pPr>
        <w:rPr>
          <w:b/>
          <w:bCs/>
          <w:color w:val="4EA72E" w:themeColor="accent6"/>
        </w:rPr>
      </w:pPr>
      <w:r w:rsidRPr="001C6CA9">
        <w:rPr>
          <w:b/>
          <w:bCs/>
          <w:color w:val="4EA72E" w:themeColor="accent6"/>
        </w:rPr>
        <w:t>Problem (Conflict)</w:t>
      </w:r>
    </w:p>
    <w:p w:rsidRPr="00FF2F39" w:rsidR="00D4050C" w:rsidP="00D4050C" w:rsidRDefault="00D4050C" w14:paraId="5E283C7A" w14:textId="77777777">
      <w:r w:rsidRPr="00FF2F39">
        <w:t>Every story needs a challenge for the character to overcome.</w:t>
      </w:r>
    </w:p>
    <w:p w:rsidRPr="00FF2F39" w:rsidR="00D4050C" w:rsidP="00D4050C" w:rsidRDefault="00D4050C" w14:paraId="48A4FC2C" w14:textId="77777777">
      <w:r w:rsidRPr="00FF2F39">
        <w:t>Ask:</w:t>
      </w:r>
    </w:p>
    <w:p w:rsidRPr="00FF2F39" w:rsidR="00D4050C" w:rsidRDefault="00D4050C" w14:paraId="7C6AF461" w14:textId="77777777">
      <w:pPr>
        <w:numPr>
          <w:ilvl w:val="0"/>
          <w:numId w:val="13"/>
        </w:numPr>
      </w:pPr>
      <w:r w:rsidRPr="00FF2F39">
        <w:t>What problem does your character face?</w:t>
      </w:r>
    </w:p>
    <w:p w:rsidRPr="00FF2F39" w:rsidR="00D4050C" w:rsidRDefault="00D4050C" w14:paraId="2E2E299F" w14:textId="77777777">
      <w:pPr>
        <w:numPr>
          <w:ilvl w:val="0"/>
          <w:numId w:val="13"/>
        </w:numPr>
      </w:pPr>
      <w:r w:rsidRPr="00FF2F39">
        <w:t>Why is it important?</w:t>
      </w:r>
    </w:p>
    <w:p w:rsidRPr="00FF2F39" w:rsidR="00D4050C" w:rsidRDefault="00D4050C" w14:paraId="3BFF8052" w14:textId="77777777">
      <w:pPr>
        <w:numPr>
          <w:ilvl w:val="0"/>
          <w:numId w:val="13"/>
        </w:numPr>
      </w:pPr>
      <w:r w:rsidRPr="00FF2F39">
        <w:t>How might your character solve it?</w:t>
      </w:r>
    </w:p>
    <w:p w:rsidRPr="001C6CA9" w:rsidR="00D4050C" w:rsidP="00D4050C" w:rsidRDefault="00D4050C" w14:paraId="53EA8F2C" w14:textId="77777777">
      <w:pPr>
        <w:rPr>
          <w:b/>
          <w:bCs/>
          <w:color w:val="4EA72E" w:themeColor="accent6"/>
        </w:rPr>
      </w:pPr>
      <w:r w:rsidRPr="001C6CA9">
        <w:rPr>
          <w:b/>
          <w:bCs/>
          <w:color w:val="4EA72E" w:themeColor="accent6"/>
        </w:rPr>
        <w:t>Plot</w:t>
      </w:r>
    </w:p>
    <w:p w:rsidRPr="00FF2F39" w:rsidR="00D4050C" w:rsidP="00D4050C" w:rsidRDefault="00D4050C" w14:paraId="68836C77" w14:textId="77777777">
      <w:r w:rsidRPr="00FF2F39">
        <w:t>Students outline the main events of their story:</w:t>
      </w:r>
    </w:p>
    <w:p w:rsidRPr="00FF2F39" w:rsidR="00D4050C" w:rsidRDefault="00D4050C" w14:paraId="14E4F723" w14:textId="77777777">
      <w:pPr>
        <w:numPr>
          <w:ilvl w:val="0"/>
          <w:numId w:val="14"/>
        </w:numPr>
      </w:pPr>
      <w:r w:rsidRPr="00FF2F39">
        <w:t>Beginning: Introduce the setting and character.</w:t>
      </w:r>
    </w:p>
    <w:p w:rsidRPr="00FF2F39" w:rsidR="00D4050C" w:rsidRDefault="00D4050C" w14:paraId="2EE9AE64" w14:textId="688FDB28">
      <w:pPr>
        <w:numPr>
          <w:ilvl w:val="0"/>
          <w:numId w:val="14"/>
        </w:numPr>
      </w:pPr>
      <w:r w:rsidRPr="00FF2F39">
        <w:t>Middle: The problem occurs</w:t>
      </w:r>
      <w:r w:rsidR="001C6CA9">
        <w:t>,</w:t>
      </w:r>
      <w:r w:rsidRPr="00FF2F39">
        <w:t xml:space="preserve"> and the character </w:t>
      </w:r>
      <w:proofErr w:type="gramStart"/>
      <w:r w:rsidRPr="00FF2F39">
        <w:t>takes action</w:t>
      </w:r>
      <w:proofErr w:type="gramEnd"/>
      <w:r w:rsidRPr="00FF2F39">
        <w:t>.</w:t>
      </w:r>
    </w:p>
    <w:p w:rsidRPr="00FF2F39" w:rsidR="00D4050C" w:rsidRDefault="00D4050C" w14:paraId="55D40067" w14:textId="77777777">
      <w:pPr>
        <w:numPr>
          <w:ilvl w:val="0"/>
          <w:numId w:val="14"/>
        </w:numPr>
      </w:pPr>
      <w:r w:rsidRPr="00FF2F39">
        <w:t>End: The problem is solved.</w:t>
      </w:r>
    </w:p>
    <w:p w:rsidR="00D4050C" w:rsidP="00D4050C" w:rsidRDefault="00FF2F39" w14:paraId="41205399" w14:textId="41C7D745">
      <w:proofErr w:type="gramStart"/>
      <w:r>
        <w:t>C</w:t>
      </w:r>
      <w:r w:rsidRPr="00FF2F39" w:rsidR="00D4050C">
        <w:t>irculate</w:t>
      </w:r>
      <w:proofErr w:type="gramEnd"/>
      <w:r w:rsidRPr="00FF2F39" w:rsidR="00D4050C">
        <w:t xml:space="preserve"> and </w:t>
      </w:r>
      <w:proofErr w:type="gramStart"/>
      <w:r w:rsidRPr="00FF2F39" w:rsidR="00D4050C">
        <w:t>ask</w:t>
      </w:r>
      <w:proofErr w:type="gramEnd"/>
      <w:r w:rsidRPr="00FF2F39" w:rsidR="00D4050C">
        <w:t xml:space="preserve"> questions to help </w:t>
      </w:r>
      <w:r>
        <w:t>expand</w:t>
      </w:r>
      <w:r w:rsidRPr="00FF2F39" w:rsidR="00D4050C">
        <w:t xml:space="preserve"> ideas.</w:t>
      </w:r>
      <w:r>
        <w:t xml:space="preserve">  </w:t>
      </w:r>
    </w:p>
    <w:p w:rsidRPr="001C6CA9" w:rsidR="00EE3EE1" w:rsidP="00EE3EE1" w:rsidRDefault="00EE3EE1" w14:paraId="5E8E75E4" w14:textId="77777777">
      <w:pPr>
        <w:rPr>
          <w:b/>
          <w:bCs/>
          <w:color w:val="4EA72E" w:themeColor="accent6"/>
        </w:rPr>
      </w:pPr>
      <w:r w:rsidRPr="001C6CA9">
        <w:rPr>
          <w:b/>
          <w:bCs/>
          <w:color w:val="4EA72E" w:themeColor="accent6"/>
        </w:rPr>
        <w:t>Step 8: Write a First Draft</w:t>
      </w:r>
    </w:p>
    <w:p w:rsidR="00EE3EE1" w:rsidP="00EE3EE1" w:rsidRDefault="00EE3EE1" w14:paraId="1A4DA2D1" w14:textId="6D4CE2F7">
      <w:r w:rsidRPr="00EE3EE1">
        <w:t xml:space="preserve">Using their Story Planner as a guide, learners will write the first draft of their fictional narrative. Remind learners that a first draft is a chance to get their ideas down and tell the story from beginning to end. </w:t>
      </w:r>
    </w:p>
    <w:p w:rsidR="008413E5" w:rsidP="00EE3EE1" w:rsidRDefault="008413E5" w14:paraId="2EC04204" w14:textId="0D07AA9A">
      <w:r w:rsidRPr="008413E5">
        <w:t>Learners may choose the tools and formats that best support their storytelling, including writing, speech-to-text, oral storytelling, comic</w:t>
      </w:r>
      <w:r w:rsidR="00AE02D6">
        <w:t xml:space="preserve"> strip</w:t>
      </w:r>
      <w:r w:rsidRPr="008413E5">
        <w:t xml:space="preserve">, </w:t>
      </w:r>
      <w:r w:rsidR="00187706">
        <w:t xml:space="preserve">graphic novel, picture book, </w:t>
      </w:r>
      <w:r w:rsidRPr="008413E5">
        <w:t>storyboards, dramatic play, audio or video recordings, or a combination of approaches.</w:t>
      </w:r>
      <w:r>
        <w:t xml:space="preserve"> </w:t>
      </w:r>
    </w:p>
    <w:p w:rsidRPr="00EE3EE1" w:rsidR="00EE3EE1" w:rsidP="00EE3EE1" w:rsidRDefault="00187706" w14:paraId="2F6BF07D" w14:textId="3A1BE519">
      <w:r>
        <w:t>C</w:t>
      </w:r>
      <w:r w:rsidRPr="00EE3EE1" w:rsidR="00EE3EE1">
        <w:t>onfere</w:t>
      </w:r>
      <w:r w:rsidR="008413E5">
        <w:t>nce with learners</w:t>
      </w:r>
      <w:r w:rsidRPr="00EE3EE1" w:rsidR="00EE3EE1">
        <w:t>:</w:t>
      </w:r>
    </w:p>
    <w:p w:rsidRPr="00EE3EE1" w:rsidR="00EE3EE1" w:rsidRDefault="00EE3EE1" w14:paraId="5AF5A69A" w14:textId="77777777">
      <w:pPr>
        <w:numPr>
          <w:ilvl w:val="0"/>
          <w:numId w:val="15"/>
        </w:numPr>
      </w:pPr>
      <w:r w:rsidRPr="00EE3EE1">
        <w:t>How does your story begin?</w:t>
      </w:r>
    </w:p>
    <w:p w:rsidRPr="00EE3EE1" w:rsidR="00EE3EE1" w:rsidRDefault="00EE3EE1" w14:paraId="1D054ED2" w14:textId="77777777">
      <w:pPr>
        <w:numPr>
          <w:ilvl w:val="0"/>
          <w:numId w:val="15"/>
        </w:numPr>
      </w:pPr>
      <w:r w:rsidRPr="00EE3EE1">
        <w:lastRenderedPageBreak/>
        <w:t>What problem does your character face?</w:t>
      </w:r>
    </w:p>
    <w:p w:rsidRPr="00EE3EE1" w:rsidR="00EE3EE1" w:rsidRDefault="00EE3EE1" w14:paraId="6FAD7ED7" w14:textId="77777777">
      <w:pPr>
        <w:numPr>
          <w:ilvl w:val="0"/>
          <w:numId w:val="15"/>
        </w:numPr>
      </w:pPr>
      <w:r w:rsidRPr="00EE3EE1">
        <w:t>What happens next?</w:t>
      </w:r>
    </w:p>
    <w:p w:rsidRPr="00EE3EE1" w:rsidR="00EE3EE1" w:rsidRDefault="00EE3EE1" w14:paraId="6DE7F2EB" w14:textId="77777777">
      <w:pPr>
        <w:numPr>
          <w:ilvl w:val="0"/>
          <w:numId w:val="15"/>
        </w:numPr>
      </w:pPr>
      <w:r w:rsidRPr="00EE3EE1">
        <w:t>How will your story end?</w:t>
      </w:r>
    </w:p>
    <w:p w:rsidRPr="00EE3EE1" w:rsidR="00EE3EE1" w:rsidRDefault="00EE3EE1" w14:paraId="765F021A" w14:textId="77777777">
      <w:pPr>
        <w:numPr>
          <w:ilvl w:val="0"/>
          <w:numId w:val="15"/>
        </w:numPr>
      </w:pPr>
      <w:r w:rsidRPr="00EE3EE1">
        <w:t>What details could help your reader imagine the story?</w:t>
      </w:r>
    </w:p>
    <w:p w:rsidRPr="001C6CA9" w:rsidR="00EE3EE1" w:rsidP="00EE3EE1" w:rsidRDefault="00EE3EE1" w14:paraId="0279962A" w14:textId="77777777">
      <w:pPr>
        <w:rPr>
          <w:b/>
          <w:bCs/>
          <w:color w:val="4EA72E" w:themeColor="accent6"/>
        </w:rPr>
      </w:pPr>
      <w:r w:rsidRPr="001C6CA9">
        <w:rPr>
          <w:b/>
          <w:bCs/>
          <w:color w:val="4EA72E" w:themeColor="accent6"/>
        </w:rPr>
        <w:t>Step 9: Revise and Edit</w:t>
      </w:r>
    </w:p>
    <w:p w:rsidR="008413E5" w:rsidP="00EE3EE1" w:rsidRDefault="008413E5" w14:paraId="5744ECB5" w14:textId="77777777">
      <w:r w:rsidRPr="008413E5">
        <w:t>Authors revisit their work to make it stronger, clearer, and more engaging for readers. Before publishing, learners will review their story to improve ideas, add details, and correct errors.</w:t>
      </w:r>
    </w:p>
    <w:p w:rsidRPr="00EE3EE1" w:rsidR="00EE3EE1" w:rsidP="00EE3EE1" w:rsidRDefault="00EE3EE1" w14:paraId="60123FD3" w14:textId="6FD847BC">
      <w:r w:rsidRPr="00EE3EE1">
        <w:t>Explain:</w:t>
      </w:r>
    </w:p>
    <w:p w:rsidRPr="00EE3EE1" w:rsidR="00EE3EE1" w:rsidRDefault="00EE3EE1" w14:paraId="372777F7" w14:textId="77777777">
      <w:pPr>
        <w:numPr>
          <w:ilvl w:val="0"/>
          <w:numId w:val="16"/>
        </w:numPr>
      </w:pPr>
      <w:r w:rsidRPr="00EE3EE1">
        <w:rPr>
          <w:b/>
          <w:bCs/>
        </w:rPr>
        <w:t>Revising</w:t>
      </w:r>
      <w:r w:rsidRPr="00EE3EE1">
        <w:t xml:space="preserve"> means improving ideas, details, and organization.</w:t>
      </w:r>
    </w:p>
    <w:p w:rsidRPr="00EE3EE1" w:rsidR="00EE3EE1" w:rsidRDefault="00EE3EE1" w14:paraId="0032114E" w14:textId="77777777">
      <w:pPr>
        <w:numPr>
          <w:ilvl w:val="0"/>
          <w:numId w:val="16"/>
        </w:numPr>
      </w:pPr>
      <w:r w:rsidRPr="00EE3EE1">
        <w:rPr>
          <w:b/>
          <w:bCs/>
        </w:rPr>
        <w:t>Editing</w:t>
      </w:r>
      <w:r w:rsidRPr="00EE3EE1">
        <w:t xml:space="preserve"> means checking spelling, punctuation, capitalization, and grammar.</w:t>
      </w:r>
    </w:p>
    <w:p w:rsidRPr="00EE3EE1" w:rsidR="00EE3EE1" w:rsidP="00EE3EE1" w:rsidRDefault="00EE3EE1" w14:paraId="1BCE9742" w14:textId="77777777">
      <w:r w:rsidRPr="00EE3EE1">
        <w:t xml:space="preserve">Learners may revise independently, with a partner, in a small group, or during a </w:t>
      </w:r>
      <w:proofErr w:type="gramStart"/>
      <w:r w:rsidRPr="00EE3EE1">
        <w:t>teacher</w:t>
      </w:r>
      <w:proofErr w:type="gramEnd"/>
      <w:r w:rsidRPr="00EE3EE1">
        <w:t xml:space="preserve"> conference.</w:t>
      </w:r>
    </w:p>
    <w:p w:rsidRPr="00EE3EE1" w:rsidR="00EE3EE1" w:rsidP="00EE3EE1" w:rsidRDefault="00EE3EE1" w14:paraId="5F8D821D" w14:textId="77777777">
      <w:r w:rsidRPr="00EE3EE1">
        <w:t>Encourage learners to ask:</w:t>
      </w:r>
    </w:p>
    <w:p w:rsidRPr="00EE3EE1" w:rsidR="00EE3EE1" w:rsidRDefault="00EE3EE1" w14:paraId="52C5712B" w14:textId="77777777">
      <w:pPr>
        <w:numPr>
          <w:ilvl w:val="0"/>
          <w:numId w:val="17"/>
        </w:numPr>
      </w:pPr>
      <w:r w:rsidRPr="00EE3EE1">
        <w:t>Does my story have a clear beginning, middle, and end?</w:t>
      </w:r>
    </w:p>
    <w:p w:rsidRPr="00EE3EE1" w:rsidR="00EE3EE1" w:rsidRDefault="00EE3EE1" w14:paraId="7B936844" w14:textId="77777777">
      <w:pPr>
        <w:numPr>
          <w:ilvl w:val="0"/>
          <w:numId w:val="17"/>
        </w:numPr>
      </w:pPr>
      <w:r w:rsidRPr="00EE3EE1">
        <w:t>Is the problem clear?</w:t>
      </w:r>
    </w:p>
    <w:p w:rsidRPr="00EE3EE1" w:rsidR="00EE3EE1" w:rsidRDefault="00EE3EE1" w14:paraId="6113FD40" w14:textId="77777777">
      <w:pPr>
        <w:numPr>
          <w:ilvl w:val="0"/>
          <w:numId w:val="17"/>
        </w:numPr>
      </w:pPr>
      <w:r w:rsidRPr="00EE3EE1">
        <w:t>Have I included enough details?</w:t>
      </w:r>
    </w:p>
    <w:p w:rsidRPr="00EE3EE1" w:rsidR="00EE3EE1" w:rsidRDefault="00EE3EE1" w14:paraId="56E76687" w14:textId="77777777">
      <w:pPr>
        <w:numPr>
          <w:ilvl w:val="0"/>
          <w:numId w:val="17"/>
        </w:numPr>
      </w:pPr>
      <w:r w:rsidRPr="00EE3EE1">
        <w:t>Does my ending solve the problem?</w:t>
      </w:r>
    </w:p>
    <w:p w:rsidR="00EE3EE1" w:rsidRDefault="00EE3EE1" w14:paraId="06552090" w14:textId="77777777">
      <w:pPr>
        <w:numPr>
          <w:ilvl w:val="0"/>
          <w:numId w:val="17"/>
        </w:numPr>
      </w:pPr>
      <w:r w:rsidRPr="00EE3EE1">
        <w:t>Is there anything I can add, remove, or change to improve my story?</w:t>
      </w:r>
    </w:p>
    <w:p w:rsidR="00AE02D6" w:rsidP="00AE02D6" w:rsidRDefault="00AE02D6" w14:paraId="063648CE" w14:textId="121C6676">
      <w:r>
        <w:t xml:space="preserve">Learners can: </w:t>
      </w:r>
    </w:p>
    <w:p w:rsidR="00AE02D6" w:rsidRDefault="00AE02D6" w14:paraId="7382E07E" w14:textId="430DFF11">
      <w:pPr>
        <w:numPr>
          <w:ilvl w:val="0"/>
          <w:numId w:val="18"/>
        </w:numPr>
      </w:pPr>
      <w:r w:rsidRPr="00EE3EE1">
        <w:t>Create a cover page</w:t>
      </w:r>
    </w:p>
    <w:p w:rsidR="00AE02D6" w:rsidRDefault="00AE02D6" w14:paraId="1B926E4E" w14:textId="2E5AFC04">
      <w:pPr>
        <w:numPr>
          <w:ilvl w:val="0"/>
          <w:numId w:val="18"/>
        </w:numPr>
      </w:pPr>
      <w:r w:rsidRPr="00EE3EE1">
        <w:t>Add illustrations</w:t>
      </w:r>
    </w:p>
    <w:p w:rsidRPr="00EE3EE1" w:rsidR="00AE02D6" w:rsidRDefault="00AE02D6" w14:paraId="5B9E56AA" w14:textId="77777777">
      <w:pPr>
        <w:numPr>
          <w:ilvl w:val="0"/>
          <w:numId w:val="18"/>
        </w:numPr>
      </w:pPr>
      <w:r>
        <w:t xml:space="preserve">Create model of character </w:t>
      </w:r>
    </w:p>
    <w:p w:rsidRPr="00EE3EE1" w:rsidR="00AE02D6" w:rsidRDefault="00AE02D6" w14:paraId="42B1017A" w14:textId="66110BDE">
      <w:pPr>
        <w:numPr>
          <w:ilvl w:val="0"/>
          <w:numId w:val="18"/>
        </w:numPr>
      </w:pPr>
      <w:r w:rsidRPr="00EE3EE1">
        <w:t>Enhance their story with other creative features</w:t>
      </w:r>
    </w:p>
    <w:p w:rsidRPr="001C6CA9" w:rsidR="00EE3EE1" w:rsidP="00EE3EE1" w:rsidRDefault="00EE3EE1" w14:paraId="0ACEEDC9" w14:textId="77777777">
      <w:pPr>
        <w:rPr>
          <w:b/>
          <w:bCs/>
          <w:color w:val="4EA72E" w:themeColor="accent6"/>
        </w:rPr>
      </w:pPr>
      <w:r w:rsidRPr="001C6CA9">
        <w:rPr>
          <w:b/>
          <w:bCs/>
          <w:color w:val="4EA72E" w:themeColor="accent6"/>
        </w:rPr>
        <w:t>Step 10: Publish Your Story</w:t>
      </w:r>
    </w:p>
    <w:p w:rsidRPr="00EE3EE1" w:rsidR="00EE3EE1" w:rsidP="00EE3EE1" w:rsidRDefault="00EE3EE1" w14:paraId="4A5690D3" w14:textId="53F50F69">
      <w:r w:rsidRPr="00EE3EE1">
        <w:t>Once revisions are complete, learners will create a polished final copy of their story. Explain that publishing means preparing work for an audience.</w:t>
      </w:r>
    </w:p>
    <w:p w:rsidR="00260A21" w:rsidP="00EE3EE1" w:rsidRDefault="00260A21" w14:paraId="6FEB3E44" w14:textId="77777777">
      <w:pPr>
        <w:rPr>
          <w:b/>
          <w:bCs/>
          <w:color w:val="4EA72E" w:themeColor="accent6"/>
        </w:rPr>
      </w:pPr>
    </w:p>
    <w:p w:rsidRPr="001C6CA9" w:rsidR="00EE3EE1" w:rsidP="00EE3EE1" w:rsidRDefault="00EE3EE1" w14:paraId="75FECA49" w14:textId="44AB04FD">
      <w:pPr>
        <w:rPr>
          <w:b/>
          <w:bCs/>
          <w:color w:val="4EA72E" w:themeColor="accent6"/>
        </w:rPr>
      </w:pPr>
      <w:r w:rsidRPr="001C6CA9">
        <w:rPr>
          <w:b/>
          <w:bCs/>
          <w:color w:val="4EA72E" w:themeColor="accent6"/>
        </w:rPr>
        <w:lastRenderedPageBreak/>
        <w:t>Step 11: Share and Reflect</w:t>
      </w:r>
    </w:p>
    <w:p w:rsidRPr="00EE3EE1" w:rsidR="00EE3EE1" w:rsidP="00EE3EE1" w:rsidRDefault="00EE3EE1" w14:paraId="4AA35857" w14:textId="77777777">
      <w:r w:rsidRPr="00EE3EE1">
        <w:t>Authors share their work to entertain, inform, and inspire others. Invite learners to share their published stories through an Author's Chair, partner reading, gallery walk, classroom showcase, or another sharing format.</w:t>
      </w:r>
    </w:p>
    <w:p w:rsidRPr="00EE3EE1" w:rsidR="00EE3EE1" w:rsidP="00EE3EE1" w:rsidRDefault="00EE3EE1" w14:paraId="7780EB54" w14:textId="77777777">
      <w:r w:rsidRPr="00EE3EE1">
        <w:t>After sharing, guide learners through a reflection.</w:t>
      </w:r>
    </w:p>
    <w:p w:rsidRPr="00EE3EE1" w:rsidR="00EE3EE1" w:rsidP="00EE3EE1" w:rsidRDefault="00EE3EE1" w14:paraId="27D0DAAC" w14:textId="77777777">
      <w:r w:rsidRPr="00EE3EE1">
        <w:rPr>
          <w:b/>
          <w:bCs/>
        </w:rPr>
        <w:t>Ask:</w:t>
      </w:r>
    </w:p>
    <w:p w:rsidRPr="00EE3EE1" w:rsidR="00EE3EE1" w:rsidRDefault="00EE3EE1" w14:paraId="1261B45B" w14:textId="77777777">
      <w:pPr>
        <w:numPr>
          <w:ilvl w:val="0"/>
          <w:numId w:val="19"/>
        </w:numPr>
      </w:pPr>
      <w:r w:rsidRPr="00EE3EE1">
        <w:t>What are you most proud of in your story?</w:t>
      </w:r>
    </w:p>
    <w:p w:rsidRPr="00EE3EE1" w:rsidR="00EE3EE1" w:rsidRDefault="00EE3EE1" w14:paraId="4950BF8E" w14:textId="77777777">
      <w:pPr>
        <w:numPr>
          <w:ilvl w:val="0"/>
          <w:numId w:val="19"/>
        </w:numPr>
      </w:pPr>
      <w:r w:rsidRPr="00EE3EE1">
        <w:t>What did you learn about being an author?</w:t>
      </w:r>
    </w:p>
    <w:p w:rsidRPr="00EE3EE1" w:rsidR="00EE3EE1" w:rsidRDefault="00EE3EE1" w14:paraId="39D182C7" w14:textId="77777777">
      <w:pPr>
        <w:numPr>
          <w:ilvl w:val="0"/>
          <w:numId w:val="19"/>
        </w:numPr>
      </w:pPr>
      <w:r w:rsidRPr="00EE3EE1">
        <w:t>How did revising help improve your story?</w:t>
      </w:r>
    </w:p>
    <w:p w:rsidRPr="00EE3EE1" w:rsidR="00EE3EE1" w:rsidRDefault="00EE3EE1" w14:paraId="3592DE1E" w14:textId="77777777">
      <w:pPr>
        <w:numPr>
          <w:ilvl w:val="0"/>
          <w:numId w:val="19"/>
        </w:numPr>
      </w:pPr>
      <w:r w:rsidRPr="00EE3EE1">
        <w:t>How did it feel to share your work with an audience?</w:t>
      </w:r>
    </w:p>
    <w:p w:rsidRPr="00EE3EE1" w:rsidR="00EE3EE1" w:rsidRDefault="00EE3EE1" w14:paraId="5E5FE5DC" w14:textId="77777777">
      <w:pPr>
        <w:numPr>
          <w:ilvl w:val="0"/>
          <w:numId w:val="19"/>
        </w:numPr>
      </w:pPr>
      <w:r w:rsidRPr="00EE3EE1">
        <w:t>Why is it important to create stories for others?</w:t>
      </w:r>
    </w:p>
    <w:p w:rsidR="00EE3EE1" w:rsidP="00EE3EE1" w:rsidRDefault="00EE3EE1" w14:paraId="20021545" w14:textId="77777777">
      <w:r w:rsidRPr="00EE3EE1">
        <w:t>Remind learners that authors and entrepreneurs both use creativity to bring ideas to life. They create something meaningful, improve it through feedback and revision, and share it with others.</w:t>
      </w:r>
    </w:p>
    <w:p w:rsidRPr="001C6CA9" w:rsidR="001C6CA9" w:rsidP="001C6CA9" w:rsidRDefault="001C6CA9" w14:paraId="1932CAE8" w14:textId="77777777">
      <w:pPr>
        <w:rPr>
          <w:b/>
          <w:bCs/>
          <w:color w:val="4EA72E" w:themeColor="accent6"/>
        </w:rPr>
      </w:pPr>
      <w:r w:rsidRPr="001C6CA9">
        <w:rPr>
          <w:b/>
          <w:bCs/>
          <w:color w:val="4EA72E" w:themeColor="accent6"/>
        </w:rPr>
        <w:t>Make Meaning Activity</w:t>
      </w:r>
    </w:p>
    <w:p w:rsidRPr="001C6CA9" w:rsidR="001C6CA9" w:rsidP="00EE3EE1" w:rsidRDefault="001C6CA9" w14:paraId="7B42E978" w14:textId="0CBB8D14">
      <w:r>
        <w:t>Please see the attached Make Meaning documents for several choices on how you and your learners can reflect upon today’s activity.</w:t>
      </w:r>
    </w:p>
    <w:p w:rsidRPr="001C6CA9" w:rsidR="001C6CA9" w:rsidP="00EE3EE1" w:rsidRDefault="001C6CA9" w14:paraId="206313A3" w14:textId="5E303A8C">
      <w:pPr>
        <w:rPr>
          <w:color w:val="4EA72E" w:themeColor="accent6"/>
        </w:rPr>
      </w:pPr>
      <w:r w:rsidRPr="001C6CA9">
        <w:rPr>
          <w:b/>
          <w:bCs/>
          <w:color w:val="4EA72E" w:themeColor="accent6"/>
        </w:rPr>
        <w:t>Extension Activities</w:t>
      </w:r>
      <w:r w:rsidRPr="001C6CA9">
        <w:rPr>
          <w:color w:val="4EA72E" w:themeColor="accent6"/>
        </w:rPr>
        <w:t xml:space="preserve">: </w:t>
      </w:r>
    </w:p>
    <w:p w:rsidRPr="001C6CA9" w:rsidR="001C6CA9" w:rsidP="001C6CA9" w:rsidRDefault="001C6CA9" w14:paraId="05269D18" w14:textId="3140BC6B">
      <w:r w:rsidRPr="001C6CA9">
        <w:rPr>
          <w:b/>
          <w:bCs/>
        </w:rPr>
        <w:t>Character Sculpture:</w:t>
      </w:r>
      <w:r w:rsidRPr="001C6CA9">
        <w:t xml:space="preserve"> Use clay, plasticine, or modeling dough to create a 3D version of your character.</w:t>
      </w:r>
      <w:r w:rsidR="00260A21">
        <w:t xml:space="preserve">  See PowerPoint attached for instructions, including </w:t>
      </w:r>
      <w:proofErr w:type="spellStart"/>
      <w:r w:rsidR="00260A21">
        <w:t>colour</w:t>
      </w:r>
      <w:proofErr w:type="spellEnd"/>
      <w:r w:rsidR="00260A21">
        <w:t xml:space="preserve"> theory lesson to accompany this task.  </w:t>
      </w:r>
    </w:p>
    <w:p w:rsidRPr="001C6CA9" w:rsidR="001C6CA9" w:rsidP="001C6CA9" w:rsidRDefault="001C6CA9" w14:paraId="35655CD7" w14:textId="6A7A9635">
      <w:r w:rsidRPr="001C6CA9">
        <w:rPr>
          <w:b/>
          <w:bCs/>
        </w:rPr>
        <w:t>Character Trading Card:</w:t>
      </w:r>
      <w:r w:rsidRPr="001C6CA9">
        <w:t xml:space="preserve"> Design a trading card that highlights your character's talents, goals, and special qualities.</w:t>
      </w:r>
    </w:p>
    <w:p w:rsidRPr="001C6CA9" w:rsidR="001C6CA9" w:rsidP="001C6CA9" w:rsidRDefault="001C6CA9" w14:paraId="0CA68BFC" w14:textId="4253B269">
      <w:r w:rsidRPr="001C6CA9">
        <w:rPr>
          <w:b/>
          <w:bCs/>
        </w:rPr>
        <w:t>Character Interview:</w:t>
      </w:r>
      <w:r w:rsidRPr="001C6CA9">
        <w:t xml:space="preserve"> Role-play an interview and answer questions as your character.</w:t>
      </w:r>
    </w:p>
    <w:p w:rsidRPr="001C6CA9" w:rsidR="001C6CA9" w:rsidP="001C6CA9" w:rsidRDefault="001C6CA9" w14:paraId="6C54EA42" w14:textId="40F46D11">
      <w:r w:rsidRPr="001C6CA9">
        <w:rPr>
          <w:b/>
          <w:bCs/>
        </w:rPr>
        <w:t>Build a Setting:</w:t>
      </w:r>
      <w:r w:rsidRPr="001C6CA9">
        <w:t xml:space="preserve"> Create a diorama, drawing, or model of the world where your character lives.</w:t>
      </w:r>
    </w:p>
    <w:p w:rsidRPr="00EE3EE1" w:rsidR="001C6CA9" w:rsidP="001C6CA9" w:rsidRDefault="001C6CA9" w14:paraId="226B2035" w14:textId="1B891324">
      <w:r w:rsidRPr="001C6CA9">
        <w:rPr>
          <w:b/>
          <w:bCs/>
        </w:rPr>
        <w:t>Story Sequel:</w:t>
      </w:r>
      <w:r w:rsidRPr="001C6CA9">
        <w:t xml:space="preserve"> Write or illustrate the next chapter of your character's story.</w:t>
      </w:r>
    </w:p>
    <w:p w:rsidR="00EE3EE1" w:rsidP="00D4050C" w:rsidRDefault="00EE3EE1" w14:paraId="0E6BD264" w14:textId="77777777"/>
    <w:p w:rsidRPr="005F491E" w:rsidR="0051063C" w:rsidP="00AE02D6" w:rsidRDefault="0051063C" w14:paraId="2CB91D45" w14:textId="458F0949"/>
    <w:sectPr w:rsidRPr="005F491E" w:rsidR="0051063C" w:rsidSect="00905968">
      <w:pgSz w:w="12240" w:h="15840" w:orient="portrait"/>
      <w:pgMar w:top="1350" w:right="1440" w:bottom="1440" w:left="1440" w:header="720" w:footer="720" w:gutter="0"/>
      <w:pgBorders w:offsetFrom="page">
        <w:top w:val="thinThickSmallGap" w:color="auto" w:sz="24" w:space="24"/>
        <w:left w:val="thinThickSmallGap" w:color="auto" w:sz="24" w:space="24"/>
        <w:bottom w:val="thickThinSmallGap" w:color="auto" w:sz="24" w:space="24"/>
        <w:right w:val="thickThinSmallGap" w:color="auto" w:sz="2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214" w:rsidP="001308A1" w:rsidRDefault="00E27214" w14:paraId="75CFE444" w14:textId="77777777">
      <w:pPr>
        <w:spacing w:after="0" w:line="240" w:lineRule="auto"/>
      </w:pPr>
      <w:r>
        <w:separator/>
      </w:r>
    </w:p>
  </w:endnote>
  <w:endnote w:type="continuationSeparator" w:id="0">
    <w:p w:rsidR="00E27214" w:rsidP="001308A1" w:rsidRDefault="00E27214" w14:paraId="778715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214" w:rsidP="001308A1" w:rsidRDefault="00E27214" w14:paraId="3876B946" w14:textId="77777777">
      <w:pPr>
        <w:spacing w:after="0" w:line="240" w:lineRule="auto"/>
      </w:pPr>
      <w:r>
        <w:separator/>
      </w:r>
    </w:p>
  </w:footnote>
  <w:footnote w:type="continuationSeparator" w:id="0">
    <w:p w:rsidR="00E27214" w:rsidP="001308A1" w:rsidRDefault="00E27214" w14:paraId="6C7602A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42B"/>
    <w:multiLevelType w:val="multilevel"/>
    <w:tmpl w:val="5B1A6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D802D2"/>
    <w:multiLevelType w:val="multilevel"/>
    <w:tmpl w:val="D280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7248B"/>
    <w:multiLevelType w:val="multilevel"/>
    <w:tmpl w:val="4E885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271AA6"/>
    <w:multiLevelType w:val="hybridMultilevel"/>
    <w:tmpl w:val="2570BF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866E17"/>
    <w:multiLevelType w:val="multilevel"/>
    <w:tmpl w:val="7EA86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5CB3632"/>
    <w:multiLevelType w:val="hybridMultilevel"/>
    <w:tmpl w:val="6EB2083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DA4CED"/>
    <w:multiLevelType w:val="multilevel"/>
    <w:tmpl w:val="D0584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1BF52C8"/>
    <w:multiLevelType w:val="multilevel"/>
    <w:tmpl w:val="2C32CBC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265F433C"/>
    <w:multiLevelType w:val="multilevel"/>
    <w:tmpl w:val="6668FE4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DE36C6E"/>
    <w:multiLevelType w:val="multilevel"/>
    <w:tmpl w:val="244CD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F491E1D"/>
    <w:multiLevelType w:val="multilevel"/>
    <w:tmpl w:val="CE6C9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4BA5372"/>
    <w:multiLevelType w:val="multilevel"/>
    <w:tmpl w:val="20FCE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5D54667"/>
    <w:multiLevelType w:val="multilevel"/>
    <w:tmpl w:val="2FE4A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7722394"/>
    <w:multiLevelType w:val="multilevel"/>
    <w:tmpl w:val="3DCE6B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7B222B9"/>
    <w:multiLevelType w:val="multilevel"/>
    <w:tmpl w:val="9FE82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E1A521E"/>
    <w:multiLevelType w:val="multilevel"/>
    <w:tmpl w:val="09EE5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11A653A"/>
    <w:multiLevelType w:val="multilevel"/>
    <w:tmpl w:val="57ACB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709043A"/>
    <w:multiLevelType w:val="multilevel"/>
    <w:tmpl w:val="B5A63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EEA2502"/>
    <w:multiLevelType w:val="multilevel"/>
    <w:tmpl w:val="0D524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F58235E"/>
    <w:multiLevelType w:val="multilevel"/>
    <w:tmpl w:val="0EAEAF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608586929">
    <w:abstractNumId w:val="7"/>
  </w:num>
  <w:num w:numId="2" w16cid:durableId="1070346416">
    <w:abstractNumId w:val="19"/>
  </w:num>
  <w:num w:numId="3" w16cid:durableId="1150092685">
    <w:abstractNumId w:val="2"/>
  </w:num>
  <w:num w:numId="4" w16cid:durableId="861632035">
    <w:abstractNumId w:val="15"/>
  </w:num>
  <w:num w:numId="5" w16cid:durableId="830566127">
    <w:abstractNumId w:val="16"/>
  </w:num>
  <w:num w:numId="6" w16cid:durableId="590116759">
    <w:abstractNumId w:val="17"/>
  </w:num>
  <w:num w:numId="7" w16cid:durableId="97801661">
    <w:abstractNumId w:val="8"/>
  </w:num>
  <w:num w:numId="8" w16cid:durableId="1382903098">
    <w:abstractNumId w:val="3"/>
  </w:num>
  <w:num w:numId="9" w16cid:durableId="1558971658">
    <w:abstractNumId w:val="13"/>
  </w:num>
  <w:num w:numId="10" w16cid:durableId="358164894">
    <w:abstractNumId w:val="1"/>
  </w:num>
  <w:num w:numId="11" w16cid:durableId="866059791">
    <w:abstractNumId w:val="0"/>
  </w:num>
  <w:num w:numId="12" w16cid:durableId="341444192">
    <w:abstractNumId w:val="4"/>
  </w:num>
  <w:num w:numId="13" w16cid:durableId="1217161867">
    <w:abstractNumId w:val="11"/>
  </w:num>
  <w:num w:numId="14" w16cid:durableId="872301730">
    <w:abstractNumId w:val="6"/>
  </w:num>
  <w:num w:numId="15" w16cid:durableId="1296764223">
    <w:abstractNumId w:val="9"/>
  </w:num>
  <w:num w:numId="16" w16cid:durableId="1190071186">
    <w:abstractNumId w:val="14"/>
  </w:num>
  <w:num w:numId="17" w16cid:durableId="1171488063">
    <w:abstractNumId w:val="18"/>
  </w:num>
  <w:num w:numId="18" w16cid:durableId="56709954">
    <w:abstractNumId w:val="10"/>
  </w:num>
  <w:num w:numId="19" w16cid:durableId="953250194">
    <w:abstractNumId w:val="12"/>
  </w:num>
  <w:num w:numId="20" w16cid:durableId="42920345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E3"/>
    <w:rsid w:val="00020E67"/>
    <w:rsid w:val="00030E18"/>
    <w:rsid w:val="0003298D"/>
    <w:rsid w:val="00082893"/>
    <w:rsid w:val="00090028"/>
    <w:rsid w:val="000B07A5"/>
    <w:rsid w:val="000B5772"/>
    <w:rsid w:val="000B5DA3"/>
    <w:rsid w:val="000C2965"/>
    <w:rsid w:val="000D0862"/>
    <w:rsid w:val="000E0188"/>
    <w:rsid w:val="000E0274"/>
    <w:rsid w:val="000E6844"/>
    <w:rsid w:val="000F32A6"/>
    <w:rsid w:val="000F4242"/>
    <w:rsid w:val="00117CF8"/>
    <w:rsid w:val="001308A1"/>
    <w:rsid w:val="00187706"/>
    <w:rsid w:val="00197C92"/>
    <w:rsid w:val="001B6B91"/>
    <w:rsid w:val="001C6CA9"/>
    <w:rsid w:val="001D3C05"/>
    <w:rsid w:val="001E386B"/>
    <w:rsid w:val="001E7260"/>
    <w:rsid w:val="001F0401"/>
    <w:rsid w:val="001F2E33"/>
    <w:rsid w:val="00200962"/>
    <w:rsid w:val="00202038"/>
    <w:rsid w:val="0021427F"/>
    <w:rsid w:val="00221D95"/>
    <w:rsid w:val="00242B34"/>
    <w:rsid w:val="002500FA"/>
    <w:rsid w:val="00260A21"/>
    <w:rsid w:val="0026271B"/>
    <w:rsid w:val="002A2461"/>
    <w:rsid w:val="002D37AF"/>
    <w:rsid w:val="002F6CF0"/>
    <w:rsid w:val="002F7506"/>
    <w:rsid w:val="002F7A7D"/>
    <w:rsid w:val="00307024"/>
    <w:rsid w:val="003144BD"/>
    <w:rsid w:val="00335D41"/>
    <w:rsid w:val="00341C37"/>
    <w:rsid w:val="00351B28"/>
    <w:rsid w:val="0036083B"/>
    <w:rsid w:val="00363616"/>
    <w:rsid w:val="003652FF"/>
    <w:rsid w:val="0037189A"/>
    <w:rsid w:val="00376E09"/>
    <w:rsid w:val="00387F8C"/>
    <w:rsid w:val="003A2E9D"/>
    <w:rsid w:val="003D0950"/>
    <w:rsid w:val="003E2246"/>
    <w:rsid w:val="003F375E"/>
    <w:rsid w:val="004077C7"/>
    <w:rsid w:val="00407BBA"/>
    <w:rsid w:val="004172DC"/>
    <w:rsid w:val="00436681"/>
    <w:rsid w:val="00440C77"/>
    <w:rsid w:val="004525CB"/>
    <w:rsid w:val="004532DA"/>
    <w:rsid w:val="00467320"/>
    <w:rsid w:val="004716E4"/>
    <w:rsid w:val="004836E0"/>
    <w:rsid w:val="004A0875"/>
    <w:rsid w:val="004B5393"/>
    <w:rsid w:val="004F166D"/>
    <w:rsid w:val="004F1A57"/>
    <w:rsid w:val="005023CA"/>
    <w:rsid w:val="005045A1"/>
    <w:rsid w:val="0051063C"/>
    <w:rsid w:val="00532B91"/>
    <w:rsid w:val="00546C0D"/>
    <w:rsid w:val="005553D3"/>
    <w:rsid w:val="00582527"/>
    <w:rsid w:val="00596EF0"/>
    <w:rsid w:val="005977CB"/>
    <w:rsid w:val="005B2419"/>
    <w:rsid w:val="005B54A8"/>
    <w:rsid w:val="005C1702"/>
    <w:rsid w:val="005E53CA"/>
    <w:rsid w:val="005F491E"/>
    <w:rsid w:val="00605F59"/>
    <w:rsid w:val="0063753F"/>
    <w:rsid w:val="00644434"/>
    <w:rsid w:val="00667B25"/>
    <w:rsid w:val="00695A5A"/>
    <w:rsid w:val="006C7CEB"/>
    <w:rsid w:val="006E0498"/>
    <w:rsid w:val="006E32D2"/>
    <w:rsid w:val="006F17AA"/>
    <w:rsid w:val="006F7111"/>
    <w:rsid w:val="0071040A"/>
    <w:rsid w:val="00716789"/>
    <w:rsid w:val="00717D25"/>
    <w:rsid w:val="00725CA8"/>
    <w:rsid w:val="007279BF"/>
    <w:rsid w:val="00730768"/>
    <w:rsid w:val="0078074D"/>
    <w:rsid w:val="007916D1"/>
    <w:rsid w:val="007A5BB4"/>
    <w:rsid w:val="007B00C8"/>
    <w:rsid w:val="007B0B4A"/>
    <w:rsid w:val="007B15E8"/>
    <w:rsid w:val="007C0152"/>
    <w:rsid w:val="007D6E62"/>
    <w:rsid w:val="007F279D"/>
    <w:rsid w:val="00801B11"/>
    <w:rsid w:val="0081257B"/>
    <w:rsid w:val="00834C5B"/>
    <w:rsid w:val="008413E5"/>
    <w:rsid w:val="008C1374"/>
    <w:rsid w:val="008C238D"/>
    <w:rsid w:val="008C288E"/>
    <w:rsid w:val="008C3850"/>
    <w:rsid w:val="008D60BE"/>
    <w:rsid w:val="00901118"/>
    <w:rsid w:val="00903393"/>
    <w:rsid w:val="00905968"/>
    <w:rsid w:val="00911D5F"/>
    <w:rsid w:val="0092795D"/>
    <w:rsid w:val="00927B39"/>
    <w:rsid w:val="0094146D"/>
    <w:rsid w:val="00955C28"/>
    <w:rsid w:val="009833AC"/>
    <w:rsid w:val="00983916"/>
    <w:rsid w:val="009B4304"/>
    <w:rsid w:val="009D76B6"/>
    <w:rsid w:val="00A07CEA"/>
    <w:rsid w:val="00A111A4"/>
    <w:rsid w:val="00A12539"/>
    <w:rsid w:val="00A40273"/>
    <w:rsid w:val="00A4466B"/>
    <w:rsid w:val="00A526F8"/>
    <w:rsid w:val="00A6371E"/>
    <w:rsid w:val="00A74D8B"/>
    <w:rsid w:val="00A90B39"/>
    <w:rsid w:val="00A9775E"/>
    <w:rsid w:val="00AA0FFD"/>
    <w:rsid w:val="00AB2E8F"/>
    <w:rsid w:val="00AE02D6"/>
    <w:rsid w:val="00AE462C"/>
    <w:rsid w:val="00B0646C"/>
    <w:rsid w:val="00B24BC6"/>
    <w:rsid w:val="00B3628B"/>
    <w:rsid w:val="00B55E68"/>
    <w:rsid w:val="00B7170D"/>
    <w:rsid w:val="00B722E5"/>
    <w:rsid w:val="00B83135"/>
    <w:rsid w:val="00B91EF6"/>
    <w:rsid w:val="00BA1D57"/>
    <w:rsid w:val="00BB1CDE"/>
    <w:rsid w:val="00BB3E17"/>
    <w:rsid w:val="00BB4961"/>
    <w:rsid w:val="00BE0141"/>
    <w:rsid w:val="00C24256"/>
    <w:rsid w:val="00C41DC8"/>
    <w:rsid w:val="00C62D64"/>
    <w:rsid w:val="00C70B2A"/>
    <w:rsid w:val="00C72750"/>
    <w:rsid w:val="00C72F53"/>
    <w:rsid w:val="00CE5015"/>
    <w:rsid w:val="00CF1F97"/>
    <w:rsid w:val="00D31967"/>
    <w:rsid w:val="00D4050C"/>
    <w:rsid w:val="00D51B81"/>
    <w:rsid w:val="00D968AF"/>
    <w:rsid w:val="00DA03EC"/>
    <w:rsid w:val="00DB5FEE"/>
    <w:rsid w:val="00DC5755"/>
    <w:rsid w:val="00DD1A81"/>
    <w:rsid w:val="00DF2927"/>
    <w:rsid w:val="00E114F6"/>
    <w:rsid w:val="00E27214"/>
    <w:rsid w:val="00E37D3B"/>
    <w:rsid w:val="00E46DD1"/>
    <w:rsid w:val="00E568B2"/>
    <w:rsid w:val="00E60AF5"/>
    <w:rsid w:val="00E62A8D"/>
    <w:rsid w:val="00E8756D"/>
    <w:rsid w:val="00EC0114"/>
    <w:rsid w:val="00EC41C5"/>
    <w:rsid w:val="00ED426B"/>
    <w:rsid w:val="00EE3EE1"/>
    <w:rsid w:val="00EE4045"/>
    <w:rsid w:val="00EF69E3"/>
    <w:rsid w:val="00F00EF0"/>
    <w:rsid w:val="00F12EC3"/>
    <w:rsid w:val="00F42D1B"/>
    <w:rsid w:val="00F65B56"/>
    <w:rsid w:val="00F729EF"/>
    <w:rsid w:val="00FA3512"/>
    <w:rsid w:val="00FB3103"/>
    <w:rsid w:val="00FD15A6"/>
    <w:rsid w:val="00FF2F39"/>
    <w:rsid w:val="1BC03378"/>
    <w:rsid w:val="256F7BC3"/>
    <w:rsid w:val="29D611C9"/>
    <w:rsid w:val="2B9AA190"/>
    <w:rsid w:val="3B670E5E"/>
    <w:rsid w:val="620BBEFC"/>
    <w:rsid w:val="77749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F452B"/>
  <w15:chartTrackingRefBased/>
  <w15:docId w15:val="{48D2718E-9899-4280-9D1F-000A8A93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F69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9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6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9E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69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F69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F69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F69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F69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F69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69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69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69E3"/>
    <w:rPr>
      <w:rFonts w:eastAsiaTheme="majorEastAsia" w:cstheme="majorBidi"/>
      <w:color w:val="272727" w:themeColor="text1" w:themeTint="D8"/>
    </w:rPr>
  </w:style>
  <w:style w:type="paragraph" w:styleId="Title">
    <w:name w:val="Title"/>
    <w:basedOn w:val="Normal"/>
    <w:next w:val="Normal"/>
    <w:link w:val="TitleChar"/>
    <w:uiPriority w:val="10"/>
    <w:qFormat/>
    <w:rsid w:val="00EF69E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69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69E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6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9E3"/>
    <w:pPr>
      <w:spacing w:before="160"/>
      <w:jc w:val="center"/>
    </w:pPr>
    <w:rPr>
      <w:i/>
      <w:iCs/>
      <w:color w:val="404040" w:themeColor="text1" w:themeTint="BF"/>
    </w:rPr>
  </w:style>
  <w:style w:type="character" w:styleId="QuoteChar" w:customStyle="1">
    <w:name w:val="Quote Char"/>
    <w:basedOn w:val="DefaultParagraphFont"/>
    <w:link w:val="Quote"/>
    <w:uiPriority w:val="29"/>
    <w:rsid w:val="00EF69E3"/>
    <w:rPr>
      <w:i/>
      <w:iCs/>
      <w:color w:val="404040" w:themeColor="text1" w:themeTint="BF"/>
    </w:rPr>
  </w:style>
  <w:style w:type="paragraph" w:styleId="ListParagraph">
    <w:name w:val="List Paragraph"/>
    <w:basedOn w:val="Normal"/>
    <w:uiPriority w:val="34"/>
    <w:qFormat/>
    <w:rsid w:val="00EF69E3"/>
    <w:pPr>
      <w:ind w:left="720"/>
      <w:contextualSpacing/>
    </w:pPr>
  </w:style>
  <w:style w:type="character" w:styleId="IntenseEmphasis">
    <w:name w:val="Intense Emphasis"/>
    <w:basedOn w:val="DefaultParagraphFont"/>
    <w:uiPriority w:val="21"/>
    <w:qFormat/>
    <w:rsid w:val="00EF69E3"/>
    <w:rPr>
      <w:i/>
      <w:iCs/>
      <w:color w:val="0F4761" w:themeColor="accent1" w:themeShade="BF"/>
    </w:rPr>
  </w:style>
  <w:style w:type="paragraph" w:styleId="IntenseQuote">
    <w:name w:val="Intense Quote"/>
    <w:basedOn w:val="Normal"/>
    <w:next w:val="Normal"/>
    <w:link w:val="IntenseQuoteChar"/>
    <w:uiPriority w:val="30"/>
    <w:qFormat/>
    <w:rsid w:val="00EF69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F69E3"/>
    <w:rPr>
      <w:i/>
      <w:iCs/>
      <w:color w:val="0F4761" w:themeColor="accent1" w:themeShade="BF"/>
    </w:rPr>
  </w:style>
  <w:style w:type="character" w:styleId="IntenseReference">
    <w:name w:val="Intense Reference"/>
    <w:basedOn w:val="DefaultParagraphFont"/>
    <w:uiPriority w:val="32"/>
    <w:qFormat/>
    <w:rsid w:val="00EF69E3"/>
    <w:rPr>
      <w:b/>
      <w:bCs/>
      <w:smallCaps/>
      <w:color w:val="0F4761" w:themeColor="accent1" w:themeShade="BF"/>
      <w:spacing w:val="5"/>
    </w:rPr>
  </w:style>
  <w:style w:type="paragraph" w:styleId="NormalWeb">
    <w:name w:val="Normal (Web)"/>
    <w:basedOn w:val="Normal"/>
    <w:uiPriority w:val="99"/>
    <w:unhideWhenUsed/>
    <w:rsid w:val="00242B34"/>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Header">
    <w:name w:val="header"/>
    <w:basedOn w:val="Normal"/>
    <w:link w:val="HeaderChar"/>
    <w:uiPriority w:val="99"/>
    <w:unhideWhenUsed/>
    <w:rsid w:val="001308A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08A1"/>
  </w:style>
  <w:style w:type="paragraph" w:styleId="Footer">
    <w:name w:val="footer"/>
    <w:basedOn w:val="Normal"/>
    <w:link w:val="FooterChar"/>
    <w:uiPriority w:val="99"/>
    <w:unhideWhenUsed/>
    <w:rsid w:val="001308A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CE3DE766A1C4DBA67D586938E8072" ma:contentTypeVersion="17" ma:contentTypeDescription="Create a new document." ma:contentTypeScope="" ma:versionID="e4de464eddcc72e12d9b2870a5979d01">
  <xsd:schema xmlns:xsd="http://www.w3.org/2001/XMLSchema" xmlns:xs="http://www.w3.org/2001/XMLSchema" xmlns:p="http://schemas.microsoft.com/office/2006/metadata/properties" xmlns:ns2="3b862600-0df8-41b3-9946-1aca0b08fe5a" xmlns:ns3="5a7f9da6-3b14-43b9-8803-e49570270cbd" targetNamespace="http://schemas.microsoft.com/office/2006/metadata/properties" ma:root="true" ma:fieldsID="b75db4704cebaf615660cd74f33e0276" ns2:_="" ns3:_="">
    <xsd:import namespace="3b862600-0df8-41b3-9946-1aca0b08fe5a"/>
    <xsd:import namespace="5a7f9da6-3b14-43b9-8803-e49570270c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62600-0df8-41b3-9946-1aca0b08f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f9da6-3b14-43b9-8803-e49570270c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acdc74-c439-4f85-a2c4-c8f6c7eeaf47}" ma:internalName="TaxCatchAll" ma:showField="CatchAllData" ma:web="5a7f9da6-3b14-43b9-8803-e49570270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7f9da6-3b14-43b9-8803-e49570270cbd" xsi:nil="true"/>
    <lcf76f155ced4ddcb4097134ff3c332f xmlns="3b862600-0df8-41b3-9946-1aca0b08fe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FA9851-D9A7-4CCC-8806-C0305CAF486F}"/>
</file>

<file path=customXml/itemProps2.xml><?xml version="1.0" encoding="utf-8"?>
<ds:datastoreItem xmlns:ds="http://schemas.openxmlformats.org/officeDocument/2006/customXml" ds:itemID="{BE8242CC-CC7F-4C30-A489-E3CE0AB0B27D}"/>
</file>

<file path=customXml/itemProps3.xml><?xml version="1.0" encoding="utf-8"?>
<ds:datastoreItem xmlns:ds="http://schemas.openxmlformats.org/officeDocument/2006/customXml" ds:itemID="{AF284A75-4132-4808-9F28-B32234BBCC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Province of New Brunswick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Scott (EECD/EDPE)</dc:creator>
  <cp:keywords/>
  <dc:description/>
  <cp:lastModifiedBy>Flecknell, Tiffany (EECD/EDPE)</cp:lastModifiedBy>
  <cp:revision>3</cp:revision>
  <dcterms:created xsi:type="dcterms:W3CDTF">2026-06-02T11:48:00Z</dcterms:created>
  <dcterms:modified xsi:type="dcterms:W3CDTF">2026-06-09T17:48:03Z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514adf86-dfdc-492b-856e-b24814d5f5dc</vt:lpwstr>
  </property>
  <property fmtid="{D5CDD505-2E9C-101B-9397-08002B2CF9AE}" pid="3" name="ContentTypeId">
    <vt:lpwstr>0x010100A97CE3DE766A1C4DBA67D586938E8072</vt:lpwstr>
  </property>
  <property fmtid="{D5CDD505-2E9C-101B-9397-08002B2CF9AE}" pid="4" name="MediaServiceImageTags">
    <vt:lpwstr/>
  </property>
</Properties>
</file>